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08" w:type="dxa"/>
        <w:tblLook w:val="04A0"/>
      </w:tblPr>
      <w:tblGrid>
        <w:gridCol w:w="3099"/>
        <w:gridCol w:w="3207"/>
        <w:gridCol w:w="3050"/>
      </w:tblGrid>
      <w:tr w:rsidR="00B22939" w:rsidRPr="00C3646E" w:rsidTr="00876354">
        <w:tc>
          <w:tcPr>
            <w:tcW w:w="3099" w:type="dxa"/>
          </w:tcPr>
          <w:p w:rsidR="00B22939" w:rsidRPr="00C3646E" w:rsidRDefault="00B22939" w:rsidP="00876354">
            <w:pPr>
              <w:pStyle w:val="Header"/>
              <w:rPr>
                <w:rFonts w:ascii="Times New Roman" w:hAnsi="Times New Roman"/>
              </w:rPr>
            </w:pPr>
            <w:r w:rsidRPr="00C3646E">
              <w:rPr>
                <w:rFonts w:ascii="Times New Roman" w:hAnsi="Times New Roman"/>
              </w:rPr>
              <w:t>Received :</w:t>
            </w:r>
          </w:p>
        </w:tc>
        <w:tc>
          <w:tcPr>
            <w:tcW w:w="3207" w:type="dxa"/>
          </w:tcPr>
          <w:p w:rsidR="00B22939" w:rsidRPr="00C3646E" w:rsidRDefault="00B22939" w:rsidP="00876354">
            <w:pPr>
              <w:pStyle w:val="Header"/>
              <w:rPr>
                <w:rFonts w:ascii="Times New Roman" w:hAnsi="Times New Roman"/>
              </w:rPr>
            </w:pPr>
            <w:r w:rsidRPr="00C3646E">
              <w:rPr>
                <w:rFonts w:ascii="Times New Roman" w:hAnsi="Times New Roman"/>
              </w:rPr>
              <w:t>Accepted:</w:t>
            </w:r>
          </w:p>
        </w:tc>
        <w:tc>
          <w:tcPr>
            <w:tcW w:w="3050" w:type="dxa"/>
          </w:tcPr>
          <w:p w:rsidR="00B22939" w:rsidRPr="00C3646E" w:rsidRDefault="00B22939" w:rsidP="00876354">
            <w:pPr>
              <w:pStyle w:val="Header"/>
              <w:rPr>
                <w:rFonts w:ascii="Times New Roman" w:hAnsi="Times New Roman"/>
              </w:rPr>
            </w:pPr>
            <w:r w:rsidRPr="00C3646E">
              <w:rPr>
                <w:rFonts w:ascii="Times New Roman" w:hAnsi="Times New Roman"/>
              </w:rPr>
              <w:t>Published :</w:t>
            </w:r>
          </w:p>
        </w:tc>
      </w:tr>
    </w:tbl>
    <w:p w:rsidR="00B22939" w:rsidRPr="00005B8A" w:rsidRDefault="00B22939" w:rsidP="00B22939">
      <w:pPr>
        <w:jc w:val="center"/>
        <w:rPr>
          <w:rFonts w:ascii="Times New Roman"/>
          <w:b/>
          <w:color w:val="FF0000"/>
          <w:sz w:val="24"/>
        </w:rPr>
      </w:pPr>
    </w:p>
    <w:p w:rsidR="00B22939" w:rsidRPr="00131033" w:rsidRDefault="00B22939" w:rsidP="00B22939">
      <w:pPr>
        <w:spacing w:line="240" w:lineRule="auto"/>
        <w:jc w:val="center"/>
        <w:rPr>
          <w:rFonts w:ascii="Times New Roman"/>
          <w:b/>
          <w:caps/>
          <w:sz w:val="24"/>
        </w:rPr>
      </w:pPr>
      <w:r w:rsidRPr="00131033">
        <w:rPr>
          <w:rFonts w:ascii="Times New Roman"/>
          <w:b/>
          <w:caps/>
          <w:sz w:val="28"/>
          <w:szCs w:val="28"/>
        </w:rPr>
        <w:t>EFEKTIFITAS MATERIAL AKUSTIK PENGENDALI KEBISINGAN PADA RUANG GENSET DI PUSAT PERBRLANJAAN DI GORONTALO</w:t>
      </w:r>
    </w:p>
    <w:p w:rsidR="00B22939" w:rsidRPr="00005B8A" w:rsidRDefault="00B22939" w:rsidP="00B22939">
      <w:pPr>
        <w:spacing w:after="0"/>
        <w:jc w:val="center"/>
        <w:rPr>
          <w:rFonts w:ascii="Times New Roman"/>
          <w:b/>
          <w:color w:val="FF0000"/>
          <w:sz w:val="24"/>
        </w:rPr>
      </w:pPr>
    </w:p>
    <w:p w:rsidR="00B22939" w:rsidRPr="00131033" w:rsidRDefault="00B22939" w:rsidP="00B22939">
      <w:pPr>
        <w:spacing w:after="0"/>
        <w:jc w:val="center"/>
        <w:rPr>
          <w:rFonts w:ascii="Times New Roman"/>
          <w:b/>
          <w:sz w:val="24"/>
        </w:rPr>
      </w:pPr>
      <w:r w:rsidRPr="00131033">
        <w:rPr>
          <w:rFonts w:ascii="Times New Roman"/>
          <w:b/>
          <w:sz w:val="24"/>
        </w:rPr>
        <w:t>St. Haisah</w:t>
      </w:r>
      <w:r w:rsidRPr="00131033">
        <w:rPr>
          <w:rFonts w:ascii="Times New Roman"/>
          <w:b/>
          <w:sz w:val="24"/>
          <w:vertAlign w:val="superscript"/>
        </w:rPr>
        <w:t>1*</w:t>
      </w:r>
      <w:r w:rsidRPr="00131033">
        <w:rPr>
          <w:rFonts w:ascii="Times New Roman"/>
          <w:b/>
          <w:sz w:val="24"/>
        </w:rPr>
        <w:t>, Indah Sari Zulfiana</w:t>
      </w:r>
      <w:r w:rsidRPr="00131033">
        <w:rPr>
          <w:rFonts w:ascii="Times New Roman"/>
          <w:b/>
          <w:sz w:val="24"/>
          <w:vertAlign w:val="superscript"/>
        </w:rPr>
        <w:t>2</w:t>
      </w:r>
    </w:p>
    <w:p w:rsidR="00B22939" w:rsidRPr="00C3646E" w:rsidRDefault="00B22939" w:rsidP="00B22939">
      <w:pPr>
        <w:spacing w:after="0"/>
        <w:jc w:val="center"/>
        <w:rPr>
          <w:rFonts w:ascii="Times New Roman"/>
          <w:i/>
          <w:sz w:val="20"/>
          <w:szCs w:val="20"/>
        </w:rPr>
      </w:pPr>
      <w:r w:rsidRPr="00C3646E">
        <w:rPr>
          <w:rFonts w:ascii="Times New Roman"/>
          <w:i/>
          <w:sz w:val="20"/>
          <w:szCs w:val="20"/>
          <w:vertAlign w:val="superscript"/>
        </w:rPr>
        <w:t>1</w:t>
      </w:r>
      <w:r w:rsidRPr="00C3646E">
        <w:rPr>
          <w:rFonts w:ascii="Times New Roman"/>
          <w:i/>
          <w:sz w:val="20"/>
          <w:szCs w:val="20"/>
        </w:rPr>
        <w:t>Jurusan Teknik Arsitektur, Fakultas Teknik, Universitas Ichsan Gorontalo</w:t>
      </w:r>
    </w:p>
    <w:p w:rsidR="00B22939" w:rsidRPr="00C3646E" w:rsidRDefault="00B22939" w:rsidP="00B22939">
      <w:pPr>
        <w:spacing w:after="0"/>
        <w:jc w:val="center"/>
        <w:rPr>
          <w:rFonts w:ascii="Times New Roman"/>
          <w:i/>
          <w:sz w:val="20"/>
          <w:szCs w:val="20"/>
        </w:rPr>
      </w:pPr>
      <w:r w:rsidRPr="00C3646E">
        <w:rPr>
          <w:rFonts w:ascii="Times New Roman"/>
          <w:i/>
          <w:sz w:val="20"/>
          <w:szCs w:val="20"/>
          <w:vertAlign w:val="superscript"/>
        </w:rPr>
        <w:t>2</w:t>
      </w:r>
      <w:r w:rsidRPr="00C3646E">
        <w:rPr>
          <w:rFonts w:ascii="Times New Roman"/>
          <w:i/>
          <w:sz w:val="20"/>
          <w:szCs w:val="20"/>
        </w:rPr>
        <w:t xml:space="preserve">Jurusan Teknik Arsitektur, Fakultas Teknik, Universitas Ichsan Gorontalo </w:t>
      </w:r>
    </w:p>
    <w:p w:rsidR="00B22939" w:rsidRPr="00131033" w:rsidRDefault="00B22939" w:rsidP="00B22939">
      <w:pPr>
        <w:jc w:val="center"/>
        <w:rPr>
          <w:rFonts w:ascii="Times New Roman"/>
          <w:i/>
          <w:sz w:val="24"/>
        </w:rPr>
      </w:pPr>
      <w:r w:rsidRPr="00131033">
        <w:rPr>
          <w:rFonts w:ascii="Times New Roman"/>
          <w:i/>
          <w:sz w:val="20"/>
          <w:szCs w:val="20"/>
          <w:vertAlign w:val="superscript"/>
        </w:rPr>
        <w:t>*</w:t>
      </w:r>
      <w:r w:rsidRPr="00131033">
        <w:rPr>
          <w:rFonts w:ascii="Times New Roman"/>
          <w:i/>
          <w:sz w:val="20"/>
          <w:szCs w:val="20"/>
        </w:rPr>
        <w:t>haisah79@gmail.com</w:t>
      </w:r>
    </w:p>
    <w:p w:rsidR="00B22939" w:rsidRPr="00C94C7E" w:rsidRDefault="00B22939" w:rsidP="00B22939">
      <w:pPr>
        <w:spacing w:after="0" w:line="360" w:lineRule="auto"/>
        <w:jc w:val="center"/>
        <w:rPr>
          <w:rFonts w:ascii="Times New Roman" w:hAnsi="Times New Roman"/>
          <w:b/>
          <w:sz w:val="24"/>
          <w:szCs w:val="24"/>
        </w:rPr>
      </w:pPr>
      <w:r w:rsidRPr="00C94C7E">
        <w:rPr>
          <w:rFonts w:ascii="Times New Roman" w:hAnsi="Times New Roman"/>
          <w:b/>
          <w:sz w:val="24"/>
          <w:szCs w:val="24"/>
        </w:rPr>
        <w:t>Abstract</w:t>
      </w:r>
    </w:p>
    <w:p w:rsidR="00B22939" w:rsidRPr="00002D5C" w:rsidRDefault="00B22939" w:rsidP="00B22939">
      <w:pPr>
        <w:spacing w:after="0" w:line="240" w:lineRule="auto"/>
        <w:ind w:firstLine="567"/>
        <w:jc w:val="both"/>
        <w:rPr>
          <w:rFonts w:ascii="Times New Roman" w:hAnsi="Times New Roman"/>
          <w:i/>
          <w:sz w:val="20"/>
          <w:szCs w:val="20"/>
          <w:lang w:val="en-ID" w:eastAsia="en-ID"/>
        </w:rPr>
      </w:pPr>
      <w:r w:rsidRPr="00002D5C">
        <w:rPr>
          <w:rFonts w:ascii="Times New Roman" w:hAnsi="Times New Roman"/>
          <w:i/>
          <w:sz w:val="20"/>
          <w:szCs w:val="20"/>
        </w:rPr>
        <w:t>Shopping centers construction have to do a good building management so it wo</w:t>
      </w:r>
      <w:r>
        <w:rPr>
          <w:rFonts w:ascii="Times New Roman" w:hAnsi="Times New Roman"/>
          <w:i/>
          <w:sz w:val="20"/>
          <w:szCs w:val="20"/>
        </w:rPr>
        <w:t>uld have a comfort for visitors</w:t>
      </w:r>
      <w:r w:rsidRPr="00002D5C">
        <w:rPr>
          <w:rFonts w:ascii="Times New Roman" w:hAnsi="Times New Roman"/>
          <w:i/>
          <w:sz w:val="20"/>
          <w:szCs w:val="20"/>
        </w:rPr>
        <w:t xml:space="preserve">.One of comfort should get the attention is audial comfort. </w:t>
      </w:r>
      <w:r w:rsidRPr="00002D5C">
        <w:rPr>
          <w:rFonts w:ascii="Times New Roman" w:hAnsi="Times New Roman"/>
          <w:i/>
          <w:sz w:val="20"/>
          <w:szCs w:val="20"/>
          <w:lang w:val="en-ID" w:eastAsia="en-ID"/>
        </w:rPr>
        <w:t xml:space="preserve">In </w:t>
      </w:r>
      <w:r>
        <w:rPr>
          <w:rFonts w:ascii="Times New Roman" w:hAnsi="Times New Roman"/>
          <w:i/>
          <w:sz w:val="20"/>
          <w:szCs w:val="20"/>
          <w:lang w:val="en-ID" w:eastAsia="en-ID"/>
        </w:rPr>
        <w:t>G</w:t>
      </w:r>
      <w:r w:rsidRPr="00002D5C">
        <w:rPr>
          <w:rFonts w:ascii="Times New Roman" w:hAnsi="Times New Roman"/>
          <w:i/>
          <w:sz w:val="20"/>
          <w:szCs w:val="20"/>
          <w:lang w:val="en-ID" w:eastAsia="en-ID"/>
        </w:rPr>
        <w:t>orontalo has been the majority of its massive barrier of electric user the probability of this on monday to elect the an electricity supply is from the managers emergency generator, this has led to noise. The rotors of the electrical generators basically it was brought under control by the use of box silent those which have already been thatwere specially design</w:t>
      </w:r>
      <w:r>
        <w:rPr>
          <w:rFonts w:ascii="Times New Roman" w:hAnsi="Times New Roman"/>
          <w:i/>
          <w:sz w:val="20"/>
          <w:szCs w:val="20"/>
          <w:lang w:val="en-ID" w:eastAsia="en-ID"/>
        </w:rPr>
        <w:t>ed so that it can prevent noise</w:t>
      </w:r>
      <w:r w:rsidRPr="00002D5C">
        <w:rPr>
          <w:rFonts w:ascii="Times New Roman" w:hAnsi="Times New Roman"/>
          <w:i/>
          <w:sz w:val="20"/>
          <w:szCs w:val="20"/>
          <w:lang w:val="en-ID" w:eastAsia="en-ID"/>
        </w:rPr>
        <w:t xml:space="preserve">. </w:t>
      </w:r>
      <w:r w:rsidRPr="00002D5C">
        <w:rPr>
          <w:rFonts w:ascii="Times New Roman" w:hAnsi="Times New Roman"/>
          <w:i/>
          <w:sz w:val="20"/>
          <w:szCs w:val="20"/>
        </w:rPr>
        <w:t>n addition on the control of noise to the same type of chambers electrical generators may also be convened with arranging in layer interior of the same type of chambers with the material acoustic absorbed sound . The use of ac</w:t>
      </w:r>
      <w:r>
        <w:rPr>
          <w:rFonts w:ascii="Times New Roman" w:hAnsi="Times New Roman"/>
          <w:i/>
          <w:sz w:val="20"/>
          <w:szCs w:val="20"/>
        </w:rPr>
        <w:t>c</w:t>
      </w:r>
      <w:r w:rsidRPr="00002D5C">
        <w:rPr>
          <w:rFonts w:ascii="Times New Roman" w:hAnsi="Times New Roman"/>
          <w:i/>
          <w:sz w:val="20"/>
          <w:szCs w:val="20"/>
        </w:rPr>
        <w:t xml:space="preserve">oustic material sound-absorbent can work with effective when </w:t>
      </w:r>
      <w:r w:rsidRPr="003776E8">
        <w:rPr>
          <w:rFonts w:ascii="Times New Roman" w:hAnsi="Times New Roman"/>
          <w:i/>
          <w:sz w:val="20"/>
          <w:szCs w:val="20"/>
        </w:rPr>
        <w:t>the</w:t>
      </w:r>
      <w:r w:rsidRPr="00002D5C">
        <w:rPr>
          <w:rFonts w:ascii="Times New Roman" w:hAnsi="Times New Roman"/>
          <w:i/>
          <w:sz w:val="20"/>
          <w:szCs w:val="20"/>
        </w:rPr>
        <w:t>right</w:t>
      </w:r>
      <w:r>
        <w:rPr>
          <w:rFonts w:ascii="Times New Roman" w:hAnsi="Times New Roman"/>
          <w:i/>
          <w:sz w:val="20"/>
          <w:szCs w:val="20"/>
        </w:rPr>
        <w:t xml:space="preserve"> material</w:t>
      </w:r>
      <w:r w:rsidRPr="00002D5C">
        <w:rPr>
          <w:rFonts w:ascii="Times New Roman" w:hAnsi="Times New Roman"/>
          <w:i/>
          <w:sz w:val="20"/>
          <w:szCs w:val="20"/>
        </w:rPr>
        <w:t xml:space="preserve"> , in accordance with the degree of hardness sound taking place in the room . In research are taking the generator in shopping centers in </w:t>
      </w:r>
      <w:r>
        <w:rPr>
          <w:rFonts w:ascii="Times New Roman" w:hAnsi="Times New Roman"/>
          <w:i/>
          <w:sz w:val="20"/>
          <w:szCs w:val="20"/>
        </w:rPr>
        <w:t>G</w:t>
      </w:r>
      <w:r w:rsidRPr="00002D5C">
        <w:rPr>
          <w:rFonts w:ascii="Times New Roman" w:hAnsi="Times New Roman"/>
          <w:i/>
          <w:sz w:val="20"/>
          <w:szCs w:val="20"/>
        </w:rPr>
        <w:t xml:space="preserve">orontalo . </w:t>
      </w:r>
      <w:r w:rsidRPr="003776E8">
        <w:rPr>
          <w:rFonts w:ascii="Times New Roman"/>
          <w:i/>
          <w:sz w:val="20"/>
          <w:szCs w:val="20"/>
        </w:rPr>
        <w:t xml:space="preserve">generator chamber </w:t>
      </w:r>
      <w:r w:rsidRPr="003776E8">
        <w:rPr>
          <w:rFonts w:ascii="Times New Roman" w:hAnsi="Times New Roman"/>
          <w:i/>
          <w:sz w:val="20"/>
          <w:szCs w:val="20"/>
        </w:rPr>
        <w:t xml:space="preserve">in </w:t>
      </w:r>
      <w:r w:rsidRPr="00002D5C">
        <w:rPr>
          <w:rFonts w:ascii="Times New Roman" w:hAnsi="Times New Roman"/>
          <w:i/>
          <w:sz w:val="20"/>
          <w:szCs w:val="20"/>
        </w:rPr>
        <w:t>the study is do</w:t>
      </w:r>
      <w:bookmarkStart w:id="0" w:name="_GoBack"/>
      <w:bookmarkEnd w:id="0"/>
      <w:r w:rsidRPr="00002D5C">
        <w:rPr>
          <w:rFonts w:ascii="Times New Roman" w:hAnsi="Times New Roman"/>
          <w:i/>
          <w:sz w:val="20"/>
          <w:szCs w:val="20"/>
        </w:rPr>
        <w:t xml:space="preserve">ne testing in do two treatment of space generator , the first the wall of the coated material dampers from styrofoam thickness 2cm , and obtained percent </w:t>
      </w:r>
      <w:r w:rsidRPr="003776E8">
        <w:rPr>
          <w:rFonts w:ascii="Times New Roman" w:hAnsi="Times New Roman"/>
          <w:i/>
          <w:sz w:val="20"/>
          <w:szCs w:val="20"/>
        </w:rPr>
        <w:t>reduction noise</w:t>
      </w:r>
      <w:r w:rsidRPr="00002D5C">
        <w:rPr>
          <w:rFonts w:ascii="Times New Roman" w:hAnsi="Times New Roman"/>
          <w:i/>
          <w:sz w:val="20"/>
          <w:szCs w:val="20"/>
        </w:rPr>
        <w:t>of 8,32 % , While but second by using layers styrofoam and rugs able to reduce noise to 17,58 % , that the sound noisy of space generator formerly is 95db capable of has been demoted to 78,3db .</w:t>
      </w:r>
    </w:p>
    <w:p w:rsidR="00B22939" w:rsidRPr="003776E8" w:rsidRDefault="00B22939" w:rsidP="00B22939">
      <w:pPr>
        <w:spacing w:after="0" w:line="240" w:lineRule="auto"/>
        <w:ind w:firstLine="426"/>
        <w:jc w:val="both"/>
        <w:rPr>
          <w:rFonts w:ascii="Times New Roman" w:hAnsi="Times New Roman"/>
          <w:i/>
          <w:sz w:val="20"/>
          <w:szCs w:val="20"/>
        </w:rPr>
      </w:pPr>
    </w:p>
    <w:p w:rsidR="00B22939" w:rsidRPr="003776E8" w:rsidRDefault="00B22939" w:rsidP="00B22939">
      <w:pPr>
        <w:spacing w:after="0" w:line="240" w:lineRule="auto"/>
        <w:jc w:val="both"/>
        <w:rPr>
          <w:rFonts w:ascii="Times New Roman" w:hAnsi="Times New Roman"/>
          <w:i/>
          <w:sz w:val="24"/>
          <w:szCs w:val="24"/>
        </w:rPr>
      </w:pPr>
      <w:r w:rsidRPr="003776E8">
        <w:rPr>
          <w:rFonts w:ascii="Times New Roman" w:hAnsi="Times New Roman"/>
          <w:i/>
          <w:sz w:val="20"/>
          <w:szCs w:val="20"/>
        </w:rPr>
        <w:t xml:space="preserve">Keywords : </w:t>
      </w:r>
      <w:r w:rsidRPr="003776E8">
        <w:rPr>
          <w:rFonts w:ascii="Times New Roman"/>
          <w:i/>
        </w:rPr>
        <w:t>Accustics material, noise , generator chamber.</w:t>
      </w:r>
    </w:p>
    <w:p w:rsidR="00B22939" w:rsidRPr="00005B8A" w:rsidRDefault="00B22939" w:rsidP="00B22939">
      <w:pPr>
        <w:spacing w:after="0" w:line="240" w:lineRule="auto"/>
        <w:rPr>
          <w:rFonts w:ascii="Times New Roman" w:hAnsi="Times New Roman"/>
          <w:b/>
          <w:color w:val="FF0000"/>
          <w:sz w:val="24"/>
          <w:szCs w:val="24"/>
        </w:rPr>
      </w:pPr>
    </w:p>
    <w:p w:rsidR="00B22939" w:rsidRPr="00005B8A" w:rsidRDefault="00B22939" w:rsidP="00B22939">
      <w:pPr>
        <w:spacing w:after="0" w:line="240" w:lineRule="auto"/>
        <w:rPr>
          <w:rFonts w:ascii="Times New Roman" w:hAnsi="Times New Roman"/>
          <w:b/>
          <w:color w:val="FF0000"/>
          <w:sz w:val="24"/>
          <w:szCs w:val="24"/>
        </w:rPr>
      </w:pPr>
    </w:p>
    <w:p w:rsidR="00B22939" w:rsidRPr="00A0390F" w:rsidRDefault="00B22939" w:rsidP="00B22939">
      <w:pPr>
        <w:spacing w:after="0" w:line="360" w:lineRule="auto"/>
        <w:jc w:val="center"/>
        <w:rPr>
          <w:rFonts w:ascii="Times New Roman" w:hAnsi="Times New Roman"/>
          <w:b/>
          <w:sz w:val="24"/>
          <w:szCs w:val="24"/>
        </w:rPr>
      </w:pPr>
      <w:r w:rsidRPr="00A0390F">
        <w:rPr>
          <w:rFonts w:ascii="Times New Roman" w:hAnsi="Times New Roman"/>
          <w:b/>
          <w:sz w:val="24"/>
          <w:szCs w:val="24"/>
        </w:rPr>
        <w:t>Abstrak</w:t>
      </w:r>
    </w:p>
    <w:p w:rsidR="00B22939" w:rsidRPr="00A0390F" w:rsidRDefault="00B22939" w:rsidP="00B22939">
      <w:pPr>
        <w:tabs>
          <w:tab w:val="left" w:pos="426"/>
        </w:tabs>
        <w:spacing w:after="0" w:line="240" w:lineRule="auto"/>
        <w:ind w:firstLine="567"/>
        <w:jc w:val="both"/>
        <w:rPr>
          <w:rFonts w:ascii="Times New Roman" w:eastAsiaTheme="minorHAnsi" w:hAnsi="Times New Roman"/>
          <w:bCs/>
          <w:color w:val="000000"/>
          <w:sz w:val="20"/>
          <w:szCs w:val="20"/>
          <w:lang w:val="en-ID"/>
        </w:rPr>
      </w:pPr>
      <w:r w:rsidRPr="00A0390F">
        <w:rPr>
          <w:rFonts w:ascii="Times New Roman" w:hAnsi="Times New Roman"/>
          <w:sz w:val="20"/>
          <w:szCs w:val="20"/>
        </w:rPr>
        <w:t>Pembangunan pusat perbelanjaan harus m</w:t>
      </w:r>
      <w:r>
        <w:rPr>
          <w:rFonts w:ascii="Times New Roman" w:hAnsi="Times New Roman"/>
          <w:sz w:val="20"/>
          <w:szCs w:val="20"/>
        </w:rPr>
        <w:t>elakukan</w:t>
      </w:r>
      <w:r w:rsidRPr="00A0390F">
        <w:rPr>
          <w:rFonts w:ascii="Times New Roman" w:hAnsi="Times New Roman"/>
          <w:sz w:val="20"/>
          <w:szCs w:val="20"/>
        </w:rPr>
        <w:t xml:space="preserve"> pengelolaan bangunan yang baik sehingga akan memberikan kenyamanan bagi pengunjung.</w:t>
      </w:r>
      <w:r>
        <w:rPr>
          <w:rFonts w:ascii="Times New Roman" w:hAnsi="Times New Roman"/>
          <w:sz w:val="20"/>
          <w:szCs w:val="20"/>
        </w:rPr>
        <w:t xml:space="preserve"> Salah satu kenyamanan yang harus mendapat perhatian adalah kenyaman audial.</w:t>
      </w:r>
      <w:r w:rsidRPr="00A0390F">
        <w:rPr>
          <w:rFonts w:ascii="Times New Roman" w:hAnsi="Times New Roman"/>
          <w:sz w:val="20"/>
          <w:szCs w:val="20"/>
        </w:rPr>
        <w:t xml:space="preserve"> Di Gorontalo sebagian besar pengguna listrik memilih pasokan listrik darurat dari tenaga genset, hal ini berakibat pada kebisingan.  suara mesin genset pada dasarnya dapat dikendalikan dengan menggunakan </w:t>
      </w:r>
      <w:r w:rsidRPr="00A0390F">
        <w:rPr>
          <w:rFonts w:ascii="Times New Roman" w:hAnsi="Times New Roman"/>
          <w:i/>
          <w:sz w:val="20"/>
          <w:szCs w:val="20"/>
        </w:rPr>
        <w:t xml:space="preserve">Box Silent </w:t>
      </w:r>
      <w:r w:rsidRPr="00A0390F">
        <w:rPr>
          <w:rFonts w:ascii="Times New Roman" w:hAnsi="Times New Roman"/>
          <w:sz w:val="20"/>
          <w:szCs w:val="20"/>
        </w:rPr>
        <w:t xml:space="preserve">yang sudah didesain khusus sehingga dapat mencegah kebisingan. Selain itu pengendalian kebisingan untuk ruang genset dapat </w:t>
      </w:r>
      <w:r>
        <w:rPr>
          <w:rFonts w:ascii="Times New Roman" w:hAnsi="Times New Roman"/>
          <w:sz w:val="20"/>
          <w:szCs w:val="20"/>
        </w:rPr>
        <w:t xml:space="preserve">juga </w:t>
      </w:r>
      <w:r w:rsidRPr="00A0390F">
        <w:rPr>
          <w:rFonts w:ascii="Times New Roman" w:hAnsi="Times New Roman"/>
          <w:sz w:val="20"/>
          <w:szCs w:val="20"/>
        </w:rPr>
        <w:t>dilakukan dengan melapisi bagian dalam ruang dengan material akustik menyerap suara. Penggunaan material akustik penyerap suara dapat bekerja dengan efektif bila pemilihan</w:t>
      </w:r>
      <w:r>
        <w:rPr>
          <w:rFonts w:ascii="Times New Roman" w:hAnsi="Times New Roman"/>
          <w:sz w:val="20"/>
          <w:szCs w:val="20"/>
        </w:rPr>
        <w:t xml:space="preserve"> material</w:t>
      </w:r>
      <w:r w:rsidRPr="00A0390F">
        <w:rPr>
          <w:rFonts w:ascii="Times New Roman" w:hAnsi="Times New Roman"/>
          <w:sz w:val="20"/>
          <w:szCs w:val="20"/>
        </w:rPr>
        <w:t xml:space="preserve"> tepat, yang disesuaikan dengan tingkat kekerasan suara yang terjadi di dalam ruangan tersebut.</w:t>
      </w:r>
      <w:r w:rsidRPr="00A0390F">
        <w:rPr>
          <w:rFonts w:ascii="Times New Roman" w:hAnsi="Times New Roman"/>
          <w:bCs/>
          <w:sz w:val="20"/>
          <w:szCs w:val="20"/>
        </w:rPr>
        <w:t>Pada penelitian ini mengambil ruang genset yang ada di pusat perbelanjaan yang ada di Gorontalo. Ruang genset pada penelitian ini dilakukan pengujian dengan melakukan dua perlakuan</w:t>
      </w:r>
      <w:r>
        <w:rPr>
          <w:rFonts w:ascii="Times New Roman" w:hAnsi="Times New Roman"/>
          <w:bCs/>
          <w:sz w:val="20"/>
          <w:szCs w:val="20"/>
        </w:rPr>
        <w:t xml:space="preserve"> terhadap ruang genset</w:t>
      </w:r>
      <w:r w:rsidRPr="00A0390F">
        <w:rPr>
          <w:rFonts w:ascii="Times New Roman" w:hAnsi="Times New Roman"/>
          <w:bCs/>
          <w:sz w:val="20"/>
          <w:szCs w:val="20"/>
        </w:rPr>
        <w:t xml:space="preserve">, yang pertama dinding ruang dilapisi material peredam dari </w:t>
      </w:r>
      <w:r w:rsidRPr="00A0390F">
        <w:rPr>
          <w:rFonts w:ascii="Times New Roman" w:hAnsi="Times New Roman"/>
          <w:bCs/>
          <w:i/>
          <w:sz w:val="20"/>
          <w:szCs w:val="20"/>
        </w:rPr>
        <w:t>Styrofoam</w:t>
      </w:r>
      <w:r w:rsidRPr="00A0390F">
        <w:rPr>
          <w:rFonts w:ascii="Times New Roman" w:hAnsi="Times New Roman"/>
          <w:bCs/>
          <w:sz w:val="20"/>
          <w:szCs w:val="20"/>
        </w:rPr>
        <w:t xml:space="preserve"> ketebalan 2cm, dan diperoleh persentasi reduksi kebisingannya sebesar 8,32%, sementara dengan p</w:t>
      </w:r>
      <w:r w:rsidRPr="00A0390F">
        <w:rPr>
          <w:rFonts w:ascii="Times New Roman" w:eastAsiaTheme="minorHAnsi" w:hAnsi="Times New Roman"/>
          <w:bCs/>
          <w:color w:val="000000"/>
          <w:sz w:val="20"/>
          <w:szCs w:val="20"/>
          <w:lang w:val="en-ID"/>
        </w:rPr>
        <w:t xml:space="preserve">erlakuan ke-dua yakni dengan menggunakan lapisan </w:t>
      </w:r>
      <w:r w:rsidRPr="00A0390F">
        <w:rPr>
          <w:rFonts w:ascii="Times New Roman" w:hAnsi="Times New Roman"/>
          <w:bCs/>
          <w:i/>
          <w:sz w:val="20"/>
          <w:szCs w:val="20"/>
        </w:rPr>
        <w:t>Styrofoam</w:t>
      </w:r>
      <w:r w:rsidRPr="00A0390F">
        <w:rPr>
          <w:rFonts w:ascii="Times New Roman" w:hAnsi="Times New Roman"/>
          <w:bCs/>
          <w:sz w:val="20"/>
          <w:szCs w:val="20"/>
        </w:rPr>
        <w:t xml:space="preserve"> dan karpet dapat meredam kebisingan hingga 17,58%, sehingga suara bising dari ruang genset yang sebelumnya adalah 95db mampu diturunkan menjadi 78,3db.</w:t>
      </w:r>
    </w:p>
    <w:p w:rsidR="00B22939" w:rsidRPr="00005B8A" w:rsidRDefault="00B22939" w:rsidP="00B22939">
      <w:pPr>
        <w:spacing w:after="0"/>
        <w:ind w:right="-43" w:firstLine="426"/>
        <w:rPr>
          <w:rFonts w:ascii="Times New Roman"/>
          <w:color w:val="FF0000"/>
          <w:sz w:val="20"/>
        </w:rPr>
      </w:pPr>
    </w:p>
    <w:p w:rsidR="00B22939" w:rsidRPr="00A0390F" w:rsidRDefault="00B22939" w:rsidP="00B22939">
      <w:pPr>
        <w:pStyle w:val="NoSpacing"/>
        <w:jc w:val="both"/>
        <w:rPr>
          <w:rFonts w:ascii="Times New Roman" w:hAnsi="Times New Roman"/>
          <w:i/>
          <w:sz w:val="20"/>
          <w:szCs w:val="20"/>
        </w:rPr>
      </w:pPr>
      <w:r w:rsidRPr="00A0390F">
        <w:rPr>
          <w:rFonts w:ascii="Times New Roman"/>
          <w:i/>
          <w:sz w:val="20"/>
        </w:rPr>
        <w:t xml:space="preserve">Kata kunci :  </w:t>
      </w:r>
      <w:r w:rsidRPr="00A0390F">
        <w:rPr>
          <w:rFonts w:ascii="Times New Roman" w:hAnsi="Times New Roman"/>
          <w:i/>
          <w:sz w:val="20"/>
          <w:szCs w:val="20"/>
        </w:rPr>
        <w:t>Material Akustik, Kebisingan, Ruang genset</w:t>
      </w:r>
    </w:p>
    <w:p w:rsidR="00B22939" w:rsidRPr="00005B8A" w:rsidRDefault="00B22939" w:rsidP="00B22939">
      <w:pPr>
        <w:tabs>
          <w:tab w:val="left" w:pos="426"/>
        </w:tabs>
        <w:spacing w:after="0" w:line="240" w:lineRule="auto"/>
        <w:jc w:val="both"/>
        <w:rPr>
          <w:rFonts w:ascii="Times New Roman" w:hAnsi="Times New Roman"/>
          <w:b/>
          <w:color w:val="FF0000"/>
          <w:sz w:val="24"/>
          <w:szCs w:val="24"/>
        </w:rPr>
      </w:pPr>
    </w:p>
    <w:p w:rsidR="00B22939" w:rsidRPr="00005B8A" w:rsidRDefault="00B22939" w:rsidP="00B22939">
      <w:pPr>
        <w:tabs>
          <w:tab w:val="left" w:pos="426"/>
        </w:tabs>
        <w:spacing w:after="0" w:line="240" w:lineRule="auto"/>
        <w:jc w:val="both"/>
        <w:rPr>
          <w:rFonts w:ascii="Times New Roman" w:hAnsi="Times New Roman"/>
          <w:b/>
          <w:color w:val="FF0000"/>
          <w:sz w:val="24"/>
          <w:szCs w:val="24"/>
        </w:rPr>
        <w:sectPr w:rsidR="00B22939" w:rsidRPr="00005B8A" w:rsidSect="00B22939">
          <w:headerReference w:type="default" r:id="rId5"/>
          <w:footerReference w:type="default" r:id="rId6"/>
          <w:pgSz w:w="12240" w:h="15840"/>
          <w:pgMar w:top="1134" w:right="1134" w:bottom="1134" w:left="1701" w:header="709" w:footer="709" w:gutter="0"/>
          <w:cols w:space="708"/>
          <w:docGrid w:linePitch="360"/>
        </w:sectPr>
      </w:pPr>
    </w:p>
    <w:p w:rsidR="00B22939" w:rsidRPr="0007033C" w:rsidRDefault="00B22939" w:rsidP="00B22939">
      <w:pPr>
        <w:pStyle w:val="ListParagraph"/>
        <w:numPr>
          <w:ilvl w:val="0"/>
          <w:numId w:val="1"/>
        </w:numPr>
        <w:tabs>
          <w:tab w:val="left" w:pos="426"/>
        </w:tabs>
        <w:spacing w:after="0" w:line="240" w:lineRule="auto"/>
        <w:jc w:val="both"/>
        <w:rPr>
          <w:rFonts w:ascii="Times New Roman" w:hAnsi="Times New Roman"/>
          <w:b/>
          <w:sz w:val="24"/>
          <w:szCs w:val="24"/>
        </w:rPr>
      </w:pPr>
      <w:r w:rsidRPr="0007033C">
        <w:rPr>
          <w:rFonts w:ascii="Times New Roman" w:hAnsi="Times New Roman"/>
          <w:b/>
          <w:sz w:val="24"/>
          <w:szCs w:val="24"/>
        </w:rPr>
        <w:lastRenderedPageBreak/>
        <w:t>Pendahuluan</w:t>
      </w:r>
    </w:p>
    <w:p w:rsidR="00B22939" w:rsidRPr="0007033C" w:rsidRDefault="00B22939" w:rsidP="00B22939">
      <w:pPr>
        <w:pStyle w:val="ListParagraph"/>
        <w:numPr>
          <w:ilvl w:val="1"/>
          <w:numId w:val="1"/>
        </w:numPr>
        <w:tabs>
          <w:tab w:val="left" w:pos="426"/>
        </w:tabs>
        <w:spacing w:after="0" w:line="240" w:lineRule="auto"/>
        <w:ind w:left="567" w:hanging="567"/>
        <w:jc w:val="both"/>
        <w:rPr>
          <w:rFonts w:ascii="Times New Roman" w:hAnsi="Times New Roman"/>
          <w:b/>
          <w:sz w:val="24"/>
          <w:szCs w:val="24"/>
        </w:rPr>
      </w:pPr>
      <w:r w:rsidRPr="0007033C">
        <w:rPr>
          <w:rFonts w:ascii="Times New Roman" w:hAnsi="Times New Roman"/>
          <w:b/>
          <w:sz w:val="24"/>
          <w:szCs w:val="24"/>
        </w:rPr>
        <w:t>Latar Belakang</w:t>
      </w:r>
    </w:p>
    <w:p w:rsidR="00B22939" w:rsidRDefault="00B22939" w:rsidP="00B22939">
      <w:pPr>
        <w:tabs>
          <w:tab w:val="left" w:pos="426"/>
        </w:tabs>
        <w:spacing w:after="0" w:line="240" w:lineRule="auto"/>
        <w:ind w:firstLine="567"/>
        <w:jc w:val="both"/>
        <w:rPr>
          <w:rFonts w:ascii="Times New Roman" w:hAnsi="Times New Roman"/>
          <w:sz w:val="24"/>
          <w:szCs w:val="24"/>
        </w:rPr>
      </w:pPr>
      <w:r w:rsidRPr="00F411CB">
        <w:rPr>
          <w:rFonts w:ascii="Times New Roman" w:hAnsi="Times New Roman"/>
          <w:sz w:val="24"/>
          <w:szCs w:val="24"/>
        </w:rPr>
        <w:t xml:space="preserve">Pusat perbelanjaan modern didesain dengan luasan yang cukup besar, sehingga </w:t>
      </w:r>
      <w:r w:rsidRPr="00F411CB">
        <w:rPr>
          <w:rFonts w:ascii="Times New Roman" w:hAnsi="Times New Roman"/>
          <w:sz w:val="24"/>
          <w:szCs w:val="24"/>
        </w:rPr>
        <w:lastRenderedPageBreak/>
        <w:t xml:space="preserve">kebutuhan akan energy listrik juga akan besar mengingat aktifitas pada pusat perbelanjaan buka dari jam 10:00 – 22:00. Dengan demikian, kebutuhan pasokan listrik harus </w:t>
      </w:r>
      <w:r w:rsidRPr="00F411CB">
        <w:rPr>
          <w:rFonts w:ascii="Times New Roman" w:hAnsi="Times New Roman"/>
          <w:sz w:val="24"/>
          <w:szCs w:val="24"/>
        </w:rPr>
        <w:lastRenderedPageBreak/>
        <w:t>terpenuhi minimal 12 jam setiap harinya. Proses pemenuhan kebutuhan energi listrik di Gorontalo yang bersumber dari PLN  kadang kala masih terjadi gangguan yang menyebabkan suplay energy listrik terputus. Padamnya lampu di didaerah Gorontalo terjadi akibat gangguan hubung singkat pada saluran transmisi</w:t>
      </w:r>
      <w:r>
        <w:rPr>
          <w:rFonts w:ascii="Times New Roman" w:hAnsi="Times New Roman"/>
          <w:sz w:val="24"/>
          <w:szCs w:val="24"/>
        </w:rPr>
        <w:t>,</w:t>
      </w:r>
      <w:r w:rsidRPr="00F411CB">
        <w:rPr>
          <w:rFonts w:ascii="Times New Roman" w:hAnsi="Times New Roman"/>
          <w:sz w:val="24"/>
          <w:szCs w:val="24"/>
        </w:rPr>
        <w:t xml:space="preserve"> hal ini disebabkan model saluran  transmisi  di  Provinsi Gorontalo sangat panjang hingga puluhan kilometer karena  lintas  kabupaten  dan  kota  kemudian ditambah  dengan  masalah  perkembangan  beban perumahan dan industri semakin meningkat </w:t>
      </w:r>
      <w:r>
        <w:rPr>
          <w:rFonts w:ascii="Times New Roman" w:hAnsi="Times New Roman"/>
          <w:sz w:val="24"/>
          <w:szCs w:val="24"/>
        </w:rPr>
        <w:t>[1].</w:t>
      </w:r>
      <w:r w:rsidRPr="002A33AE">
        <w:rPr>
          <w:rFonts w:ascii="Times New Roman" w:hAnsi="Times New Roman"/>
          <w:sz w:val="24"/>
          <w:szCs w:val="24"/>
        </w:rPr>
        <w:t>Dengan kondisi demikian</w:t>
      </w:r>
      <w:r w:rsidRPr="00F411CB">
        <w:rPr>
          <w:rFonts w:ascii="Times New Roman" w:hAnsi="Times New Roman"/>
          <w:sz w:val="24"/>
          <w:szCs w:val="24"/>
        </w:rPr>
        <w:t xml:space="preserve"> maka dibutuhkan pasokan daya listrik darurat. Sementara utuk pusat perbelanjaan di Gorontalo Sebagian besar pengguna listrik memilih pasokan listrik darurat dari tenaga genset</w:t>
      </w:r>
      <w:r>
        <w:rPr>
          <w:rFonts w:ascii="Times New Roman" w:hAnsi="Times New Roman"/>
          <w:sz w:val="24"/>
          <w:szCs w:val="24"/>
        </w:rPr>
        <w:t xml:space="preserve">. </w:t>
      </w:r>
    </w:p>
    <w:p w:rsidR="00B22939" w:rsidRPr="00005B8A" w:rsidRDefault="00B22939" w:rsidP="00B22939">
      <w:pPr>
        <w:tabs>
          <w:tab w:val="left" w:pos="426"/>
        </w:tabs>
        <w:spacing w:after="0" w:line="240" w:lineRule="auto"/>
        <w:ind w:firstLine="567"/>
        <w:jc w:val="both"/>
        <w:rPr>
          <w:rFonts w:ascii="Times New Roman"/>
          <w:color w:val="FF0000"/>
          <w:sz w:val="24"/>
        </w:rPr>
      </w:pPr>
      <w:r w:rsidRPr="00F411CB">
        <w:rPr>
          <w:rFonts w:ascii="Times New Roman" w:hAnsi="Times New Roman"/>
          <w:sz w:val="24"/>
          <w:szCs w:val="24"/>
        </w:rPr>
        <w:t xml:space="preserve">Kebisingan dari suara mesin genset pada dasarnya dapat dikendalikan dengan menggunakan </w:t>
      </w:r>
      <w:r w:rsidRPr="00F411CB">
        <w:rPr>
          <w:rFonts w:ascii="Times New Roman" w:hAnsi="Times New Roman"/>
          <w:i/>
          <w:sz w:val="24"/>
          <w:szCs w:val="24"/>
        </w:rPr>
        <w:t xml:space="preserve">Box Silent </w:t>
      </w:r>
      <w:r w:rsidRPr="00F411CB">
        <w:rPr>
          <w:rFonts w:ascii="Times New Roman" w:hAnsi="Times New Roman"/>
          <w:sz w:val="24"/>
          <w:szCs w:val="24"/>
        </w:rPr>
        <w:t>yang merupakan kotak penyimpanan genset yang sudah didesain khusus sehingga dapat mencegah kebisingan. Selain itu pengendalian kebisingan untuk ruang genset bila menjadi bagian dari bangunan utama dapat dilakukan dengan melapisi bagian dalam ruang dengan material akustik menyerap suara. Penggunaan material akustik penyerap suara dapat bekerja dengan efektif bila pemilihannya tepat, yang disesuaikan dengan tingkat kekerasan suara yang terjadi di dalam ruangan tersebut.</w:t>
      </w:r>
    </w:p>
    <w:p w:rsidR="00B22939" w:rsidRPr="00411E16" w:rsidRDefault="00B22939" w:rsidP="00B22939">
      <w:pPr>
        <w:pStyle w:val="ListParagraph"/>
        <w:numPr>
          <w:ilvl w:val="1"/>
          <w:numId w:val="1"/>
        </w:numPr>
        <w:tabs>
          <w:tab w:val="left" w:pos="426"/>
        </w:tabs>
        <w:spacing w:after="0" w:line="240" w:lineRule="auto"/>
        <w:ind w:left="567" w:hanging="567"/>
        <w:jc w:val="both"/>
        <w:rPr>
          <w:rFonts w:ascii="Times New Roman"/>
          <w:b/>
          <w:sz w:val="24"/>
        </w:rPr>
      </w:pPr>
      <w:r w:rsidRPr="00411E16">
        <w:rPr>
          <w:rFonts w:ascii="Times New Roman"/>
          <w:b/>
          <w:sz w:val="24"/>
        </w:rPr>
        <w:t>Bising</w:t>
      </w:r>
    </w:p>
    <w:p w:rsidR="00B22939" w:rsidRDefault="00B22939" w:rsidP="00B22939">
      <w:pPr>
        <w:tabs>
          <w:tab w:val="left" w:pos="426"/>
        </w:tabs>
        <w:spacing w:after="0" w:line="240" w:lineRule="auto"/>
        <w:ind w:firstLine="567"/>
        <w:jc w:val="both"/>
        <w:rPr>
          <w:rFonts w:ascii="Times New Roman" w:hAnsi="Times New Roman"/>
          <w:sz w:val="24"/>
          <w:szCs w:val="24"/>
        </w:rPr>
      </w:pPr>
      <w:r w:rsidRPr="00F411CB">
        <w:rPr>
          <w:rFonts w:ascii="Times New Roman" w:hAnsi="Times New Roman"/>
          <w:sz w:val="24"/>
          <w:szCs w:val="24"/>
        </w:rPr>
        <w:t>Menurut  Keputusan  Menteri  Negara Lingkungan  Hidup  No: Kep-48/MENLH/11/1996  ”Bising  adalah bunyi  yang  tidak  diinginkan  dari  usaha atau  kegiatan  dalam  tingkat  dan  waktu tertentu  yang  dapat  menimbulkan gangguan  kesehatan  manusia  dankenyamanan lingkungan.”</w:t>
      </w:r>
    </w:p>
    <w:p w:rsidR="00B22939" w:rsidRDefault="00B22939" w:rsidP="00B22939">
      <w:pPr>
        <w:pStyle w:val="ListParagraph"/>
        <w:spacing w:after="0" w:line="240" w:lineRule="auto"/>
        <w:ind w:left="0" w:firstLine="709"/>
        <w:jc w:val="both"/>
        <w:rPr>
          <w:rFonts w:ascii="Times New Roman" w:hAnsi="Times New Roman"/>
          <w:sz w:val="24"/>
          <w:szCs w:val="24"/>
        </w:rPr>
      </w:pPr>
      <w:r w:rsidRPr="00F411CB">
        <w:rPr>
          <w:rFonts w:ascii="Times New Roman" w:hAnsi="Times New Roman"/>
          <w:sz w:val="24"/>
          <w:szCs w:val="24"/>
        </w:rPr>
        <w:t xml:space="preserve">Bunyi tidak diinginkan terjadi dan terdengar karena memiliki intensitas yang tidak dapat ditoleransi pendengar, menimpa bunyi yang seharusnya terdengar dengan jelas, memiliki frekuensi bunyi yang tidak umum terdengar (terlalu rendah/tinggi), atau </w:t>
      </w:r>
      <w:r w:rsidRPr="00F411CB">
        <w:rPr>
          <w:rFonts w:ascii="Times New Roman" w:hAnsi="Times New Roman"/>
          <w:sz w:val="24"/>
          <w:szCs w:val="24"/>
        </w:rPr>
        <w:lastRenderedPageBreak/>
        <w:t xml:space="preserve">terdengar terus-menerus walaupun tingkat bunyinya rendah. </w:t>
      </w:r>
    </w:p>
    <w:p w:rsidR="00B22939" w:rsidRDefault="00B22939" w:rsidP="00B22939">
      <w:pPr>
        <w:tabs>
          <w:tab w:val="left" w:pos="426"/>
        </w:tabs>
        <w:spacing w:after="0" w:line="240" w:lineRule="auto"/>
        <w:ind w:firstLine="567"/>
        <w:jc w:val="both"/>
        <w:rPr>
          <w:rFonts w:ascii="Times New Roman" w:hAnsi="Times New Roman"/>
          <w:sz w:val="24"/>
          <w:szCs w:val="24"/>
        </w:rPr>
      </w:pPr>
      <w:r w:rsidRPr="00F411CB">
        <w:rPr>
          <w:rFonts w:ascii="Times New Roman" w:hAnsi="Times New Roman"/>
          <w:sz w:val="24"/>
          <w:szCs w:val="24"/>
        </w:rPr>
        <w:t xml:space="preserve">Bising dapat diukur menggunakan alat ukur </w:t>
      </w:r>
      <w:r w:rsidRPr="00F411CB">
        <w:rPr>
          <w:rFonts w:ascii="Times New Roman" w:hAnsi="Times New Roman"/>
          <w:i/>
          <w:sz w:val="24"/>
          <w:szCs w:val="24"/>
        </w:rPr>
        <w:t xml:space="preserve">Sound Level Meter </w:t>
      </w:r>
      <w:r w:rsidRPr="00F411CB">
        <w:rPr>
          <w:rFonts w:ascii="Times New Roman" w:hAnsi="Times New Roman"/>
          <w:sz w:val="24"/>
          <w:szCs w:val="24"/>
        </w:rPr>
        <w:t xml:space="preserve">(SLM) yang memberikan data </w:t>
      </w:r>
      <w:r w:rsidRPr="00F411CB">
        <w:rPr>
          <w:rFonts w:ascii="Times New Roman" w:hAnsi="Times New Roman"/>
          <w:i/>
          <w:sz w:val="24"/>
          <w:szCs w:val="24"/>
        </w:rPr>
        <w:t xml:space="preserve">Sound Pressure Level </w:t>
      </w:r>
      <w:r w:rsidRPr="00F411CB">
        <w:rPr>
          <w:rFonts w:ascii="Times New Roman" w:hAnsi="Times New Roman"/>
          <w:sz w:val="24"/>
          <w:szCs w:val="24"/>
        </w:rPr>
        <w:t>(SPL) dalam satuan decibel. Mekanisme  kerja  SLM  adalah bergetarnya  sensor  akibat  adanya  perubahan  tingkat  tekanan bunyi.  Pada  pengukuran  menggunakan  SLM, terdapat 2 hal teknis yang perlu diperhatikan; posisi pengukur dan  bising  latar  belakang  (background  noise).  Posisi  subjek pengukur dapat berpengaruh pada data hasil pengukuran. Jika pada saat pengukuran SLM dipegang dengan tangan maka akan berpengauh  pada  hasil  pengukuran  terutama  pada  frekuensi tinggi.</w:t>
      </w:r>
    </w:p>
    <w:p w:rsidR="00B22939" w:rsidRDefault="00B22939" w:rsidP="00B22939">
      <w:pPr>
        <w:tabs>
          <w:tab w:val="left" w:pos="426"/>
        </w:tabs>
        <w:spacing w:after="0" w:line="240" w:lineRule="auto"/>
        <w:ind w:firstLine="567"/>
        <w:jc w:val="both"/>
        <w:rPr>
          <w:rFonts w:ascii="Times New Roman" w:hAnsi="Times New Roman"/>
          <w:sz w:val="24"/>
          <w:szCs w:val="24"/>
        </w:rPr>
      </w:pPr>
      <w:r w:rsidRPr="00F411CB">
        <w:rPr>
          <w:rFonts w:ascii="Times New Roman" w:hAnsi="Times New Roman"/>
          <w:sz w:val="24"/>
          <w:szCs w:val="24"/>
        </w:rPr>
        <w:t>Berdasarkan Keputusan Menteri Negara Lingkungan Hidup parameter  tingkat  kebisingan yang diizinkan ditentukan sebagai berikut</w:t>
      </w:r>
      <w:r>
        <w:rPr>
          <w:rFonts w:ascii="Times New Roman" w:hAnsi="Times New Roman"/>
          <w:sz w:val="24"/>
          <w:szCs w:val="24"/>
        </w:rPr>
        <w:t xml:space="preserve"> [2]</w:t>
      </w:r>
      <w:r w:rsidRPr="00F411CB">
        <w:rPr>
          <w:rFonts w:ascii="Times New Roman" w:hAnsi="Times New Roman"/>
          <w:sz w:val="24"/>
          <w:szCs w:val="24"/>
        </w:rPr>
        <w:t>.</w:t>
      </w:r>
    </w:p>
    <w:p w:rsidR="00B22939" w:rsidRDefault="00B22939" w:rsidP="00B22939">
      <w:pPr>
        <w:tabs>
          <w:tab w:val="left" w:pos="426"/>
        </w:tabs>
        <w:spacing w:after="0" w:line="240" w:lineRule="auto"/>
        <w:ind w:firstLine="567"/>
        <w:jc w:val="both"/>
        <w:rPr>
          <w:rFonts w:ascii="Times New Roman" w:hAnsi="Times New Roman"/>
          <w:sz w:val="24"/>
          <w:szCs w:val="24"/>
        </w:rPr>
      </w:pPr>
    </w:p>
    <w:p w:rsidR="00B22939" w:rsidRPr="00F411CB" w:rsidRDefault="00B22939" w:rsidP="00B22939">
      <w:pPr>
        <w:pStyle w:val="ListParagraph"/>
        <w:tabs>
          <w:tab w:val="left" w:pos="426"/>
        </w:tabs>
        <w:autoSpaceDE w:val="0"/>
        <w:autoSpaceDN w:val="0"/>
        <w:adjustRightInd w:val="0"/>
        <w:spacing w:after="0" w:line="360" w:lineRule="auto"/>
        <w:ind w:left="0"/>
        <w:jc w:val="center"/>
        <w:rPr>
          <w:rFonts w:ascii="Times New Roman" w:hAnsi="Times New Roman"/>
          <w:sz w:val="24"/>
          <w:szCs w:val="24"/>
        </w:rPr>
      </w:pPr>
      <w:r w:rsidRPr="0007033C">
        <w:rPr>
          <w:rFonts w:ascii="Times New Roman" w:hAnsi="Times New Roman"/>
          <w:sz w:val="24"/>
          <w:szCs w:val="24"/>
        </w:rPr>
        <w:t>Tabel 1.</w:t>
      </w:r>
      <w:r w:rsidRPr="00F411CB">
        <w:rPr>
          <w:rFonts w:ascii="Times New Roman" w:hAnsi="Times New Roman"/>
          <w:sz w:val="24"/>
          <w:szCs w:val="24"/>
        </w:rPr>
        <w:t xml:space="preserve"> Baku Mutu Tingkat Kebisingan</w:t>
      </w:r>
    </w:p>
    <w:tbl>
      <w:tblPr>
        <w:tblStyle w:val="MediumShading2-Accent2"/>
        <w:tblW w:w="4536" w:type="dxa"/>
        <w:tblLayout w:type="fixed"/>
        <w:tblLook w:val="04A0"/>
      </w:tblPr>
      <w:tblGrid>
        <w:gridCol w:w="3119"/>
        <w:gridCol w:w="1417"/>
      </w:tblGrid>
      <w:tr w:rsidR="00B22939" w:rsidRPr="003C61EA" w:rsidTr="00876354">
        <w:trPr>
          <w:cnfStyle w:val="100000000000"/>
        </w:trPr>
        <w:tc>
          <w:tcPr>
            <w:cnfStyle w:val="001000000100"/>
            <w:tcW w:w="3119"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rPr>
                <w:rFonts w:ascii="Times New Roman" w:hAnsi="Times New Roman"/>
                <w:color w:val="auto"/>
                <w:sz w:val="24"/>
                <w:szCs w:val="24"/>
                <w:lang w:val="en-US"/>
              </w:rPr>
            </w:pPr>
            <w:r w:rsidRPr="003C61EA">
              <w:rPr>
                <w:rFonts w:ascii="Times New Roman" w:hAnsi="Times New Roman"/>
                <w:color w:val="auto"/>
                <w:sz w:val="24"/>
                <w:szCs w:val="24"/>
                <w:lang w:val="en-US"/>
              </w:rPr>
              <w:t>Peruntukan Kawasan/</w:t>
            </w:r>
          </w:p>
          <w:p w:rsidR="00B22939" w:rsidRPr="003C61EA" w:rsidRDefault="00B22939" w:rsidP="00876354">
            <w:pPr>
              <w:pStyle w:val="ListParagraph"/>
              <w:tabs>
                <w:tab w:val="left" w:pos="426"/>
              </w:tabs>
              <w:autoSpaceDE w:val="0"/>
              <w:autoSpaceDN w:val="0"/>
              <w:adjustRightInd w:val="0"/>
              <w:spacing w:after="60"/>
              <w:ind w:left="0"/>
              <w:jc w:val="center"/>
              <w:rPr>
                <w:rFonts w:ascii="Times New Roman" w:hAnsi="Times New Roman"/>
                <w:color w:val="auto"/>
                <w:sz w:val="24"/>
                <w:szCs w:val="24"/>
                <w:lang w:val="en-US"/>
              </w:rPr>
            </w:pPr>
            <w:r w:rsidRPr="003C61EA">
              <w:rPr>
                <w:rFonts w:ascii="Times New Roman" w:hAnsi="Times New Roman"/>
                <w:color w:val="auto"/>
                <w:sz w:val="24"/>
                <w:szCs w:val="24"/>
                <w:lang w:val="en-US"/>
              </w:rPr>
              <w:t>Lingkup Kegiatan</w:t>
            </w:r>
          </w:p>
        </w:tc>
        <w:tc>
          <w:tcPr>
            <w:tcW w:w="1417"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sidRPr="003C61EA">
              <w:rPr>
                <w:rFonts w:ascii="Times New Roman" w:hAnsi="Times New Roman"/>
                <w:color w:val="auto"/>
                <w:sz w:val="24"/>
                <w:szCs w:val="24"/>
                <w:lang w:val="en-US"/>
              </w:rPr>
              <w:t>Tingkat Kebisingan</w:t>
            </w:r>
          </w:p>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sidRPr="003C61EA">
              <w:rPr>
                <w:rFonts w:ascii="Times New Roman" w:hAnsi="Times New Roman"/>
                <w:color w:val="auto"/>
                <w:sz w:val="24"/>
                <w:szCs w:val="24"/>
                <w:lang w:val="en-US"/>
              </w:rPr>
              <w:t>DB (A)</w:t>
            </w:r>
          </w:p>
        </w:tc>
      </w:tr>
      <w:tr w:rsidR="00B22939" w:rsidRPr="00891602" w:rsidTr="00876354">
        <w:trPr>
          <w:cnfStyle w:val="000000100000"/>
        </w:trPr>
        <w:tc>
          <w:tcPr>
            <w:cnfStyle w:val="001000000000"/>
            <w:tcW w:w="3119" w:type="dxa"/>
            <w:shd w:val="clear" w:color="auto" w:fill="auto"/>
          </w:tcPr>
          <w:p w:rsidR="00B22939" w:rsidRPr="00891602" w:rsidRDefault="00B22939" w:rsidP="00876354">
            <w:pPr>
              <w:tabs>
                <w:tab w:val="left" w:pos="318"/>
              </w:tabs>
              <w:autoSpaceDE w:val="0"/>
              <w:autoSpaceDN w:val="0"/>
              <w:adjustRightInd w:val="0"/>
              <w:spacing w:after="60"/>
              <w:jc w:val="both"/>
              <w:rPr>
                <w:rFonts w:ascii="Times New Roman" w:hAnsi="Times New Roman"/>
                <w:color w:val="auto"/>
                <w:sz w:val="24"/>
                <w:szCs w:val="24"/>
                <w:lang w:val="en-US"/>
              </w:rPr>
            </w:pPr>
            <w:r w:rsidRPr="00891602">
              <w:rPr>
                <w:rFonts w:ascii="Times New Roman" w:hAnsi="Times New Roman"/>
                <w:color w:val="auto"/>
                <w:sz w:val="24"/>
                <w:szCs w:val="24"/>
                <w:lang w:val="en-US"/>
              </w:rPr>
              <w:t>Peruntukan kawasan</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Perumahan dan pemukiman</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Perdagangan dan Jasa</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Perkantoran dan Perdagangan</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Ruang Terbuka Hijau</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Industry</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Pemerintahan dan fasilitas umum</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 xml:space="preserve">Rekreasi </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Khusus:</w:t>
            </w:r>
          </w:p>
          <w:p w:rsidR="00B22939" w:rsidRPr="00891602" w:rsidRDefault="00B22939" w:rsidP="00B22939">
            <w:pPr>
              <w:pStyle w:val="ListParagraph"/>
              <w:numPr>
                <w:ilvl w:val="2"/>
                <w:numId w:val="4"/>
              </w:numPr>
              <w:tabs>
                <w:tab w:val="left" w:pos="601"/>
              </w:tabs>
              <w:autoSpaceDE w:val="0"/>
              <w:autoSpaceDN w:val="0"/>
              <w:adjustRightInd w:val="0"/>
              <w:spacing w:after="60"/>
              <w:ind w:left="459"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Bandar Udara</w:t>
            </w:r>
          </w:p>
          <w:p w:rsidR="00B22939" w:rsidRPr="00891602" w:rsidRDefault="00B22939" w:rsidP="00B22939">
            <w:pPr>
              <w:pStyle w:val="ListParagraph"/>
              <w:numPr>
                <w:ilvl w:val="2"/>
                <w:numId w:val="4"/>
              </w:numPr>
              <w:tabs>
                <w:tab w:val="left" w:pos="601"/>
              </w:tabs>
              <w:autoSpaceDE w:val="0"/>
              <w:autoSpaceDN w:val="0"/>
              <w:adjustRightInd w:val="0"/>
              <w:spacing w:after="60"/>
              <w:ind w:left="459"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Stasiun Kereta Api</w:t>
            </w:r>
          </w:p>
          <w:p w:rsidR="00B22939" w:rsidRPr="00891602" w:rsidRDefault="00B22939" w:rsidP="00B22939">
            <w:pPr>
              <w:pStyle w:val="ListParagraph"/>
              <w:numPr>
                <w:ilvl w:val="2"/>
                <w:numId w:val="4"/>
              </w:numPr>
              <w:tabs>
                <w:tab w:val="left" w:pos="601"/>
              </w:tabs>
              <w:autoSpaceDE w:val="0"/>
              <w:autoSpaceDN w:val="0"/>
              <w:adjustRightInd w:val="0"/>
              <w:spacing w:after="60"/>
              <w:ind w:left="459"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Pelabuhan Laut</w:t>
            </w:r>
          </w:p>
          <w:p w:rsidR="00B22939" w:rsidRPr="00891602" w:rsidRDefault="00B22939" w:rsidP="00B22939">
            <w:pPr>
              <w:pStyle w:val="ListParagraph"/>
              <w:numPr>
                <w:ilvl w:val="2"/>
                <w:numId w:val="4"/>
              </w:numPr>
              <w:tabs>
                <w:tab w:val="left" w:pos="601"/>
              </w:tabs>
              <w:autoSpaceDE w:val="0"/>
              <w:autoSpaceDN w:val="0"/>
              <w:adjustRightInd w:val="0"/>
              <w:spacing w:after="60"/>
              <w:ind w:left="459"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Cagar Budaya</w:t>
            </w:r>
          </w:p>
          <w:p w:rsidR="00B22939" w:rsidRPr="00891602" w:rsidRDefault="00B22939" w:rsidP="00876354">
            <w:pPr>
              <w:tabs>
                <w:tab w:val="left" w:pos="426"/>
              </w:tabs>
              <w:autoSpaceDE w:val="0"/>
              <w:autoSpaceDN w:val="0"/>
              <w:adjustRightInd w:val="0"/>
              <w:spacing w:after="60"/>
              <w:rPr>
                <w:rFonts w:ascii="Times New Roman" w:hAnsi="Times New Roman"/>
                <w:color w:val="auto"/>
                <w:sz w:val="24"/>
                <w:szCs w:val="24"/>
                <w:lang w:val="en-US"/>
              </w:rPr>
            </w:pPr>
            <w:r w:rsidRPr="00891602">
              <w:rPr>
                <w:rFonts w:ascii="Times New Roman" w:hAnsi="Times New Roman"/>
                <w:color w:val="auto"/>
                <w:sz w:val="24"/>
                <w:szCs w:val="24"/>
                <w:lang w:val="en-US"/>
              </w:rPr>
              <w:t>Lingkup Kegiatan</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Rumah Sakit atau sejenisnya</w:t>
            </w:r>
          </w:p>
          <w:p w:rsidR="00B22939" w:rsidRPr="00891602" w:rsidRDefault="00B22939" w:rsidP="00B22939">
            <w:pPr>
              <w:pStyle w:val="ListParagraph"/>
              <w:numPr>
                <w:ilvl w:val="1"/>
                <w:numId w:val="3"/>
              </w:numPr>
              <w:tabs>
                <w:tab w:val="left" w:pos="318"/>
              </w:tabs>
              <w:autoSpaceDE w:val="0"/>
              <w:autoSpaceDN w:val="0"/>
              <w:adjustRightInd w:val="0"/>
              <w:spacing w:after="60"/>
              <w:ind w:left="176" w:hanging="2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Sekolah atau sejenisnya</w:t>
            </w:r>
          </w:p>
          <w:p w:rsidR="00B22939" w:rsidRPr="00891602" w:rsidRDefault="00B22939" w:rsidP="00B22939">
            <w:pPr>
              <w:pStyle w:val="ListParagraph"/>
              <w:numPr>
                <w:ilvl w:val="1"/>
                <w:numId w:val="3"/>
              </w:numPr>
              <w:tabs>
                <w:tab w:val="left" w:pos="318"/>
              </w:tabs>
              <w:autoSpaceDE w:val="0"/>
              <w:autoSpaceDN w:val="0"/>
              <w:adjustRightInd w:val="0"/>
              <w:spacing w:after="60"/>
              <w:ind w:left="318"/>
              <w:rPr>
                <w:rFonts w:ascii="Times New Roman" w:hAnsi="Times New Roman"/>
                <w:b w:val="0"/>
                <w:color w:val="auto"/>
                <w:sz w:val="24"/>
                <w:szCs w:val="24"/>
                <w:lang w:val="en-US"/>
              </w:rPr>
            </w:pPr>
            <w:r w:rsidRPr="00891602">
              <w:rPr>
                <w:rFonts w:ascii="Times New Roman" w:hAnsi="Times New Roman"/>
                <w:b w:val="0"/>
                <w:color w:val="auto"/>
                <w:sz w:val="24"/>
                <w:szCs w:val="24"/>
                <w:lang w:val="en-US"/>
              </w:rPr>
              <w:t xml:space="preserve">Tempat ibadah atau </w:t>
            </w:r>
            <w:r w:rsidRPr="00891602">
              <w:rPr>
                <w:rFonts w:ascii="Times New Roman" w:hAnsi="Times New Roman"/>
                <w:b w:val="0"/>
                <w:color w:val="auto"/>
                <w:sz w:val="24"/>
                <w:szCs w:val="24"/>
                <w:lang w:val="en-US"/>
              </w:rPr>
              <w:lastRenderedPageBreak/>
              <w:t>sejenisnya</w:t>
            </w:r>
          </w:p>
        </w:tc>
        <w:tc>
          <w:tcPr>
            <w:tcW w:w="1417" w:type="dxa"/>
            <w:shd w:val="clear" w:color="auto" w:fill="auto"/>
          </w:tcPr>
          <w:p w:rsidR="00B22939" w:rsidRPr="00891602" w:rsidRDefault="00B22939" w:rsidP="00876354">
            <w:pPr>
              <w:pStyle w:val="ListParagraph"/>
              <w:tabs>
                <w:tab w:val="left" w:pos="426"/>
              </w:tabs>
              <w:autoSpaceDE w:val="0"/>
              <w:autoSpaceDN w:val="0"/>
              <w:adjustRightInd w:val="0"/>
              <w:spacing w:after="60"/>
              <w:ind w:left="0"/>
              <w:jc w:val="center"/>
              <w:cnfStyle w:val="000000100000"/>
              <w:rPr>
                <w:rFonts w:ascii="Times New Roman" w:hAnsi="Times New Roman"/>
                <w:sz w:val="24"/>
                <w:szCs w:val="24"/>
                <w:lang w:val="en-US"/>
              </w:rPr>
            </w:pP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55</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70</w:t>
            </w:r>
          </w:p>
          <w:p w:rsidR="00B22939"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65</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50</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Pr>
                <w:rFonts w:ascii="Times New Roman" w:hAnsi="Times New Roman"/>
                <w:sz w:val="24"/>
                <w:szCs w:val="24"/>
                <w:lang w:val="en-US"/>
              </w:rPr>
              <w:t>70</w:t>
            </w:r>
          </w:p>
          <w:p w:rsidR="00B22939"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60</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70</w:t>
            </w:r>
          </w:p>
          <w:p w:rsidR="00B22939" w:rsidRPr="007E4544" w:rsidRDefault="00B22939" w:rsidP="00876354">
            <w:pPr>
              <w:tabs>
                <w:tab w:val="left" w:pos="426"/>
              </w:tabs>
              <w:autoSpaceDE w:val="0"/>
              <w:autoSpaceDN w:val="0"/>
              <w:adjustRightInd w:val="0"/>
              <w:spacing w:after="60"/>
              <w:cnfStyle w:val="000000100000"/>
              <w:rPr>
                <w:rFonts w:ascii="Times New Roman" w:hAnsi="Times New Roman"/>
                <w:sz w:val="24"/>
                <w:szCs w:val="24"/>
                <w:lang w:val="en-US"/>
              </w:rPr>
            </w:pPr>
          </w:p>
          <w:p w:rsidR="00B22939" w:rsidRPr="00891602" w:rsidRDefault="00B22939" w:rsidP="00876354">
            <w:pPr>
              <w:pStyle w:val="ListParagraph"/>
              <w:tabs>
                <w:tab w:val="left" w:pos="426"/>
              </w:tabs>
              <w:autoSpaceDE w:val="0"/>
              <w:autoSpaceDN w:val="0"/>
              <w:adjustRightInd w:val="0"/>
              <w:spacing w:after="60"/>
              <w:ind w:left="34" w:hanging="34"/>
              <w:jc w:val="center"/>
              <w:cnfStyle w:val="000000100000"/>
              <w:rPr>
                <w:rFonts w:ascii="Times New Roman" w:hAnsi="Times New Roman"/>
                <w:sz w:val="24"/>
                <w:szCs w:val="24"/>
                <w:lang w:val="en-US"/>
              </w:rPr>
            </w:pPr>
            <w:r w:rsidRPr="00891602">
              <w:rPr>
                <w:rFonts w:ascii="Times New Roman" w:hAnsi="Times New Roman"/>
                <w:sz w:val="24"/>
                <w:szCs w:val="24"/>
                <w:lang w:val="en-US"/>
              </w:rPr>
              <w:t xml:space="preserve">Ketentuan </w:t>
            </w:r>
            <w:r>
              <w:rPr>
                <w:rFonts w:ascii="Times New Roman" w:hAnsi="Times New Roman"/>
                <w:sz w:val="24"/>
                <w:szCs w:val="24"/>
                <w:lang w:val="en-US"/>
              </w:rPr>
              <w:t>Kemenhub</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60</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70</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p>
          <w:p w:rsidR="00B22939"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55</w:t>
            </w:r>
          </w:p>
          <w:p w:rsidR="00B22939" w:rsidRPr="007E4544" w:rsidRDefault="00B22939" w:rsidP="00876354">
            <w:pPr>
              <w:tabs>
                <w:tab w:val="left" w:pos="426"/>
              </w:tabs>
              <w:autoSpaceDE w:val="0"/>
              <w:autoSpaceDN w:val="0"/>
              <w:adjustRightInd w:val="0"/>
              <w:spacing w:after="60"/>
              <w:cnfStyle w:val="000000100000"/>
              <w:rPr>
                <w:rFonts w:ascii="Times New Roman" w:hAnsi="Times New Roman"/>
                <w:sz w:val="24"/>
                <w:szCs w:val="24"/>
                <w:lang w:val="en-US"/>
              </w:rPr>
            </w:pP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55</w:t>
            </w:r>
          </w:p>
          <w:p w:rsidR="00B22939" w:rsidRPr="00891602" w:rsidRDefault="00B22939" w:rsidP="00876354">
            <w:pPr>
              <w:pStyle w:val="ListParagraph"/>
              <w:tabs>
                <w:tab w:val="left" w:pos="426"/>
              </w:tabs>
              <w:autoSpaceDE w:val="0"/>
              <w:autoSpaceDN w:val="0"/>
              <w:adjustRightInd w:val="0"/>
              <w:spacing w:after="60"/>
              <w:ind w:left="173"/>
              <w:jc w:val="center"/>
              <w:cnfStyle w:val="000000100000"/>
              <w:rPr>
                <w:rFonts w:ascii="Times New Roman" w:hAnsi="Times New Roman"/>
                <w:sz w:val="24"/>
                <w:szCs w:val="24"/>
                <w:lang w:val="en-US"/>
              </w:rPr>
            </w:pPr>
            <w:r w:rsidRPr="00891602">
              <w:rPr>
                <w:rFonts w:ascii="Times New Roman" w:hAnsi="Times New Roman"/>
                <w:sz w:val="24"/>
                <w:szCs w:val="24"/>
                <w:lang w:val="en-US"/>
              </w:rPr>
              <w:t>55</w:t>
            </w:r>
          </w:p>
        </w:tc>
      </w:tr>
    </w:tbl>
    <w:p w:rsidR="00B22939" w:rsidRPr="00005B8A" w:rsidRDefault="00B22939" w:rsidP="00B22939">
      <w:pPr>
        <w:tabs>
          <w:tab w:val="left" w:pos="426"/>
        </w:tabs>
        <w:spacing w:after="0" w:line="240" w:lineRule="auto"/>
        <w:ind w:firstLine="567"/>
        <w:jc w:val="both"/>
        <w:rPr>
          <w:rFonts w:ascii="Times New Roman"/>
          <w:color w:val="FF0000"/>
          <w:sz w:val="24"/>
        </w:rPr>
      </w:pPr>
    </w:p>
    <w:p w:rsidR="00B22939" w:rsidRPr="00411E16" w:rsidRDefault="00B22939" w:rsidP="00B22939">
      <w:pPr>
        <w:pStyle w:val="ListParagraph"/>
        <w:numPr>
          <w:ilvl w:val="1"/>
          <w:numId w:val="1"/>
        </w:numPr>
        <w:tabs>
          <w:tab w:val="left" w:pos="426"/>
        </w:tabs>
        <w:spacing w:after="0" w:line="240" w:lineRule="auto"/>
        <w:ind w:left="567" w:hanging="567"/>
        <w:jc w:val="both"/>
        <w:rPr>
          <w:rFonts w:ascii="Times New Roman"/>
          <w:b/>
          <w:sz w:val="24"/>
        </w:rPr>
      </w:pPr>
      <w:r>
        <w:rPr>
          <w:rFonts w:ascii="Times New Roman"/>
          <w:b/>
          <w:sz w:val="24"/>
        </w:rPr>
        <w:t>Material Akustik</w:t>
      </w:r>
    </w:p>
    <w:p w:rsidR="00B22939" w:rsidRPr="00F411CB" w:rsidRDefault="00B22939" w:rsidP="00B22939">
      <w:pPr>
        <w:spacing w:after="0" w:line="240" w:lineRule="auto"/>
        <w:ind w:firstLine="709"/>
        <w:jc w:val="both"/>
        <w:rPr>
          <w:rFonts w:ascii="Times New Roman" w:hAnsi="Times New Roman"/>
          <w:sz w:val="24"/>
          <w:szCs w:val="24"/>
        </w:rPr>
      </w:pPr>
      <w:r w:rsidRPr="00F411CB">
        <w:rPr>
          <w:rFonts w:ascii="Times New Roman" w:hAnsi="Times New Roman"/>
          <w:sz w:val="24"/>
          <w:szCs w:val="24"/>
        </w:rPr>
        <w:t xml:space="preserve">Material akustik penyerap suara pada dasarnya sudah mudah untuk ditemukan di pasaran diantaranya adalah glasswool, rockwool, dan busa penyerap. Selain itu Karpet juga termasuk </w:t>
      </w:r>
      <w:r>
        <w:rPr>
          <w:rFonts w:ascii="Times New Roman" w:hAnsi="Times New Roman"/>
          <w:sz w:val="24"/>
          <w:szCs w:val="24"/>
        </w:rPr>
        <w:t>salah satu</w:t>
      </w:r>
      <w:r w:rsidRPr="00F411CB">
        <w:rPr>
          <w:rFonts w:ascii="Times New Roman" w:hAnsi="Times New Roman"/>
          <w:sz w:val="24"/>
          <w:szCs w:val="24"/>
        </w:rPr>
        <w:t xml:space="preserve">  material  berserat  dengan  kemampuan serap cukup baik, baik untuk meredam impact  sound maupun  sebagai  material peny</w:t>
      </w:r>
      <w:r>
        <w:rPr>
          <w:rFonts w:ascii="Times New Roman" w:hAnsi="Times New Roman"/>
          <w:sz w:val="24"/>
          <w:szCs w:val="24"/>
        </w:rPr>
        <w:t>erap.  Meski demikian, untuk kar</w:t>
      </w:r>
      <w:r w:rsidRPr="00F411CB">
        <w:rPr>
          <w:rFonts w:ascii="Times New Roman" w:hAnsi="Times New Roman"/>
          <w:sz w:val="24"/>
          <w:szCs w:val="24"/>
        </w:rPr>
        <w:t xml:space="preserve">pet tipis yang diletakkan begitu saja di atas permukaan  keras, kemampuan  serapnya  terhadap bunyi berfrekuensi rendah  dan frekuensi sedang  cukup kecil. Sebagai material penyerap pengaplikasian karpet dapat dilakukan pada lantai dan juga dinding. </w:t>
      </w:r>
    </w:p>
    <w:p w:rsidR="00B22939" w:rsidRPr="00005B8A" w:rsidRDefault="00B22939" w:rsidP="00B22939">
      <w:pPr>
        <w:tabs>
          <w:tab w:val="left" w:pos="426"/>
        </w:tabs>
        <w:spacing w:after="0" w:line="240" w:lineRule="auto"/>
        <w:ind w:firstLine="567"/>
        <w:jc w:val="both"/>
        <w:rPr>
          <w:rFonts w:ascii="Times New Roman"/>
          <w:color w:val="FF0000"/>
          <w:sz w:val="24"/>
        </w:rPr>
      </w:pPr>
      <w:r w:rsidRPr="00F411CB">
        <w:rPr>
          <w:rFonts w:ascii="Times New Roman" w:hAnsi="Times New Roman"/>
          <w:sz w:val="24"/>
          <w:szCs w:val="24"/>
        </w:rPr>
        <w:t xml:space="preserve">Penyerap yang terbuat dari material berpori bermanfaat untuk menyerap bunyi yang berfrekwensi tinggi, sebab pori-porinya yang kecil sesuai dengan besara panjang gelombang bunyi yang datang. Material berpori efektif menyerap bunyi berfrekwensi diatas 1000 Hz </w:t>
      </w:r>
      <w:r>
        <w:rPr>
          <w:rFonts w:ascii="Times New Roman" w:hAnsi="Times New Roman"/>
          <w:sz w:val="24"/>
          <w:szCs w:val="24"/>
        </w:rPr>
        <w:t>[3].</w:t>
      </w:r>
    </w:p>
    <w:p w:rsidR="00B22939" w:rsidRPr="00BF0E0A" w:rsidRDefault="00B22939" w:rsidP="00B22939">
      <w:pPr>
        <w:pStyle w:val="ListParagraph"/>
        <w:numPr>
          <w:ilvl w:val="0"/>
          <w:numId w:val="1"/>
        </w:numPr>
        <w:tabs>
          <w:tab w:val="left" w:pos="426"/>
        </w:tabs>
        <w:spacing w:after="0" w:line="240" w:lineRule="auto"/>
        <w:jc w:val="both"/>
        <w:rPr>
          <w:rFonts w:ascii="Times New Roman" w:hAnsi="Times New Roman"/>
          <w:b/>
          <w:sz w:val="24"/>
          <w:szCs w:val="24"/>
        </w:rPr>
      </w:pPr>
      <w:r w:rsidRPr="00BF0E0A">
        <w:rPr>
          <w:rFonts w:ascii="Times New Roman" w:hAnsi="Times New Roman"/>
          <w:b/>
          <w:sz w:val="24"/>
          <w:szCs w:val="24"/>
        </w:rPr>
        <w:t>Metoda Penelitian</w:t>
      </w:r>
    </w:p>
    <w:p w:rsidR="00B22939" w:rsidRPr="00BF0E0A" w:rsidRDefault="00B22939" w:rsidP="00B22939">
      <w:pPr>
        <w:pStyle w:val="ListParagraph"/>
        <w:numPr>
          <w:ilvl w:val="1"/>
          <w:numId w:val="1"/>
        </w:numPr>
        <w:tabs>
          <w:tab w:val="left" w:pos="426"/>
        </w:tabs>
        <w:spacing w:after="0" w:line="240" w:lineRule="auto"/>
        <w:ind w:left="567" w:hanging="567"/>
        <w:jc w:val="both"/>
        <w:rPr>
          <w:rFonts w:ascii="Times New Roman" w:hAnsi="Times New Roman"/>
          <w:b/>
          <w:sz w:val="24"/>
          <w:szCs w:val="24"/>
        </w:rPr>
      </w:pPr>
      <w:r w:rsidRPr="00BF0E0A">
        <w:rPr>
          <w:rFonts w:ascii="Times New Roman" w:hAnsi="Times New Roman"/>
          <w:b/>
          <w:sz w:val="24"/>
          <w:szCs w:val="24"/>
        </w:rPr>
        <w:t>Teknik Pengumpulan Data</w:t>
      </w:r>
    </w:p>
    <w:p w:rsidR="00B22939" w:rsidRPr="00A74BB0" w:rsidRDefault="00B22939" w:rsidP="00B22939">
      <w:pPr>
        <w:pStyle w:val="BodyTextIndent"/>
        <w:tabs>
          <w:tab w:val="clear" w:pos="1440"/>
          <w:tab w:val="clear" w:pos="1620"/>
        </w:tabs>
        <w:ind w:left="0" w:firstLine="567"/>
        <w:rPr>
          <w:rFonts w:ascii="Times New Roman" w:hAnsi="Times New Roman" w:cs="Times New Roman"/>
        </w:rPr>
      </w:pPr>
      <w:r w:rsidRPr="00A74BB0">
        <w:rPr>
          <w:rFonts w:ascii="Times New Roman" w:hAnsi="Times New Roman" w:cs="Times New Roman"/>
        </w:rPr>
        <w:t>Ada dua jenis teknik pengumpulan data yang digunakan dalam penelitian ini, yaitu:</w:t>
      </w:r>
    </w:p>
    <w:p w:rsidR="00B22939" w:rsidRPr="00051C24" w:rsidRDefault="00B22939" w:rsidP="00B22939">
      <w:pPr>
        <w:pStyle w:val="BodyTextIndent"/>
        <w:numPr>
          <w:ilvl w:val="0"/>
          <w:numId w:val="2"/>
        </w:numPr>
        <w:tabs>
          <w:tab w:val="clear" w:pos="1440"/>
          <w:tab w:val="clear" w:pos="1620"/>
        </w:tabs>
        <w:ind w:left="426" w:hanging="426"/>
        <w:rPr>
          <w:rFonts w:ascii="Times New Roman" w:hAnsi="Times New Roman" w:cs="Times New Roman"/>
        </w:rPr>
      </w:pPr>
      <w:r w:rsidRPr="00A74BB0">
        <w:rPr>
          <w:rFonts w:ascii="Times New Roman" w:hAnsi="Times New Roman" w:cs="Times New Roman"/>
        </w:rPr>
        <w:t>Data primer yaitu data yang diperoleh secara langsung dengan</w:t>
      </w:r>
      <w:r w:rsidRPr="00A74BB0">
        <w:rPr>
          <w:rFonts w:ascii="Times New Roman" w:hAnsi="Times New Roman" w:cs="Times New Roman"/>
          <w:lang w:val="en-US"/>
        </w:rPr>
        <w:t xml:space="preserve"> melakukan pengukuran tingkat kebisingan dengan menggunakan alat </w:t>
      </w:r>
      <w:r w:rsidRPr="00A74BB0">
        <w:rPr>
          <w:rFonts w:ascii="Times New Roman" w:hAnsi="Times New Roman" w:cs="Times New Roman"/>
          <w:i/>
          <w:lang w:val="en-US"/>
        </w:rPr>
        <w:t>Sound Level Meter</w:t>
      </w:r>
      <w:r w:rsidRPr="00A74BB0">
        <w:rPr>
          <w:rFonts w:ascii="Times New Roman" w:hAnsi="Times New Roman" w:cs="Times New Roman"/>
          <w:lang w:val="en-US"/>
        </w:rPr>
        <w:t>. Pengukuran diawa</w:t>
      </w:r>
      <w:r>
        <w:rPr>
          <w:rFonts w:ascii="Times New Roman" w:hAnsi="Times New Roman" w:cs="Times New Roman"/>
          <w:lang w:val="en-US"/>
        </w:rPr>
        <w:t>li dengan menentukan titik</w:t>
      </w:r>
      <w:r w:rsidRPr="00A74BB0">
        <w:rPr>
          <w:rFonts w:ascii="Times New Roman" w:hAnsi="Times New Roman" w:cs="Times New Roman"/>
          <w:lang w:val="en-US"/>
        </w:rPr>
        <w:t xml:space="preserve"> yang mewakili untuk pengukuran di luar ruang genset di pusat perbelanjaan.</w:t>
      </w:r>
      <w:r>
        <w:rPr>
          <w:rFonts w:ascii="Times New Roman" w:hAnsi="Times New Roman" w:cs="Times New Roman"/>
          <w:lang w:val="en-US"/>
        </w:rPr>
        <w:t xml:space="preserve"> Pengambilan data dilakukan sebanyak tiga kali yangni saat kondisi ruang genset tanpa peredan, saat kondisi ruang gensit dilapisi dengan peredam dari </w:t>
      </w:r>
      <w:r w:rsidRPr="00051C24">
        <w:rPr>
          <w:rFonts w:ascii="Times New Roman" w:hAnsi="Times New Roman" w:cs="Times New Roman"/>
          <w:i/>
          <w:lang w:val="en-US"/>
        </w:rPr>
        <w:t>styrofoam</w:t>
      </w:r>
      <w:r>
        <w:rPr>
          <w:rFonts w:ascii="Times New Roman" w:hAnsi="Times New Roman" w:cs="Times New Roman"/>
          <w:lang w:val="en-US"/>
        </w:rPr>
        <w:t xml:space="preserve">dan saat ruang genset dilapisi </w:t>
      </w:r>
      <w:r w:rsidRPr="00051C24">
        <w:rPr>
          <w:rFonts w:ascii="Times New Roman" w:hAnsi="Times New Roman" w:cs="Times New Roman"/>
          <w:i/>
          <w:lang w:val="en-US"/>
        </w:rPr>
        <w:t>styrofoam</w:t>
      </w:r>
      <w:r>
        <w:rPr>
          <w:rFonts w:ascii="Times New Roman" w:hAnsi="Times New Roman" w:cs="Times New Roman"/>
          <w:lang w:val="en-US"/>
        </w:rPr>
        <w:t xml:space="preserve"> dan karpet. </w:t>
      </w:r>
      <w:r w:rsidRPr="00051C24">
        <w:rPr>
          <w:rFonts w:ascii="Times New Roman" w:hAnsi="Times New Roman" w:cs="Times New Roman"/>
          <w:lang w:val="en-US"/>
        </w:rPr>
        <w:t>Data primer juga diperoleh dari hasil kuesioner yang diberikan kepada pengunjung pusat perbelanjaan yang menjadi lokasi penelitian.</w:t>
      </w:r>
    </w:p>
    <w:p w:rsidR="00B22939" w:rsidRPr="00BF0E0A" w:rsidRDefault="00B22939" w:rsidP="00B22939">
      <w:pPr>
        <w:pStyle w:val="BodyTextIndent"/>
        <w:numPr>
          <w:ilvl w:val="0"/>
          <w:numId w:val="2"/>
        </w:numPr>
        <w:tabs>
          <w:tab w:val="clear" w:pos="1440"/>
          <w:tab w:val="clear" w:pos="1620"/>
        </w:tabs>
        <w:ind w:left="426" w:hanging="426"/>
        <w:rPr>
          <w:rFonts w:ascii="Times New Roman" w:hAnsi="Times New Roman" w:cs="Times New Roman"/>
        </w:rPr>
      </w:pPr>
      <w:r w:rsidRPr="00BF0E0A">
        <w:rPr>
          <w:rFonts w:ascii="Times New Roman" w:hAnsi="Times New Roman" w:cs="Times New Roman"/>
        </w:rPr>
        <w:t xml:space="preserve">Data sekunder yaitu data yang diperoleh dengan melakukan pengamatan dan </w:t>
      </w:r>
      <w:r w:rsidRPr="00BF0E0A">
        <w:rPr>
          <w:rFonts w:ascii="Times New Roman" w:hAnsi="Times New Roman" w:cs="Times New Roman"/>
        </w:rPr>
        <w:lastRenderedPageBreak/>
        <w:t xml:space="preserve">pencatatan tentang informasi-informasi </w:t>
      </w:r>
      <w:r w:rsidRPr="00BF0E0A">
        <w:rPr>
          <w:rFonts w:ascii="Times New Roman" w:hAnsi="Times New Roman" w:cs="Times New Roman"/>
          <w:lang w:val="en-US"/>
        </w:rPr>
        <w:t xml:space="preserve">yang berhubungan dengan kondisi fisik ruang genset yang menjadi objek penelitian, </w:t>
      </w:r>
      <w:r w:rsidRPr="00BF0E0A">
        <w:rPr>
          <w:rFonts w:ascii="Times New Roman" w:hAnsi="Times New Roman" w:cs="Times New Roman"/>
        </w:rPr>
        <w:t>yang</w:t>
      </w:r>
      <w:r w:rsidRPr="00BF0E0A">
        <w:rPr>
          <w:rFonts w:ascii="Times New Roman" w:hAnsi="Times New Roman" w:cs="Times New Roman"/>
          <w:lang w:val="en-US"/>
        </w:rPr>
        <w:t xml:space="preserve"> nantinya data tersebut akan digunakan</w:t>
      </w:r>
      <w:r w:rsidRPr="00BF0E0A">
        <w:rPr>
          <w:rFonts w:ascii="Times New Roman" w:hAnsi="Times New Roman" w:cs="Times New Roman"/>
        </w:rPr>
        <w:t xml:space="preserve"> dalam proses pembahasan hasil penelitian</w:t>
      </w:r>
    </w:p>
    <w:p w:rsidR="00B22939" w:rsidRPr="00C31F78" w:rsidRDefault="00B22939" w:rsidP="00B22939">
      <w:pPr>
        <w:pStyle w:val="ListParagraph"/>
        <w:numPr>
          <w:ilvl w:val="1"/>
          <w:numId w:val="1"/>
        </w:numPr>
        <w:tabs>
          <w:tab w:val="left" w:pos="426"/>
        </w:tabs>
        <w:spacing w:after="0" w:line="240" w:lineRule="auto"/>
        <w:ind w:left="567" w:hanging="567"/>
        <w:jc w:val="both"/>
        <w:rPr>
          <w:rFonts w:ascii="Times New Roman" w:hAnsi="Times New Roman"/>
          <w:b/>
          <w:sz w:val="24"/>
          <w:szCs w:val="24"/>
        </w:rPr>
      </w:pPr>
      <w:r w:rsidRPr="00C31F78">
        <w:rPr>
          <w:rFonts w:ascii="Times New Roman" w:hAnsi="Times New Roman"/>
          <w:b/>
          <w:sz w:val="24"/>
          <w:szCs w:val="24"/>
        </w:rPr>
        <w:t>Teknik Analisis Data</w:t>
      </w:r>
    </w:p>
    <w:p w:rsidR="00B22939" w:rsidRPr="00005B8A" w:rsidRDefault="00B22939" w:rsidP="00B22939">
      <w:pPr>
        <w:tabs>
          <w:tab w:val="left" w:pos="426"/>
        </w:tabs>
        <w:spacing w:after="0" w:line="240" w:lineRule="auto"/>
        <w:ind w:firstLine="567"/>
        <w:jc w:val="both"/>
        <w:rPr>
          <w:rFonts w:ascii="Times New Roman" w:hAnsi="Times New Roman"/>
          <w:color w:val="FF0000"/>
          <w:sz w:val="24"/>
          <w:szCs w:val="24"/>
        </w:rPr>
      </w:pPr>
      <w:r w:rsidRPr="00C31F78">
        <w:rPr>
          <w:rFonts w:ascii="Times New Roman" w:hAnsi="Times New Roman"/>
          <w:sz w:val="24"/>
          <w:szCs w:val="24"/>
        </w:rPr>
        <w:t xml:space="preserve">Teknik analisis data yang digunakan pada </w:t>
      </w:r>
      <w:r w:rsidRPr="004A4441">
        <w:rPr>
          <w:rFonts w:ascii="Times New Roman" w:hAnsi="Times New Roman"/>
          <w:sz w:val="24"/>
          <w:szCs w:val="24"/>
        </w:rPr>
        <w:t xml:space="preserve">penelitian ini </w:t>
      </w:r>
      <w:r>
        <w:rPr>
          <w:rFonts w:ascii="Times New Roman" w:hAnsi="Times New Roman"/>
          <w:sz w:val="24"/>
          <w:szCs w:val="24"/>
        </w:rPr>
        <w:t>adalah</w:t>
      </w:r>
      <w:r w:rsidRPr="004A4441">
        <w:rPr>
          <w:rFonts w:ascii="Times New Roman" w:hAnsi="Times New Roman"/>
          <w:sz w:val="24"/>
          <w:szCs w:val="24"/>
        </w:rPr>
        <w:t xml:space="preserve"> analisis kuantitatif yang dilaksanakan berdasarkan data hasil pengukuran tingkat kebisingan yang diperoleh dengan menggunakan alat </w:t>
      </w:r>
      <w:r w:rsidRPr="004A4441">
        <w:rPr>
          <w:rFonts w:ascii="Times New Roman" w:hAnsi="Times New Roman"/>
          <w:i/>
          <w:sz w:val="24"/>
          <w:szCs w:val="24"/>
        </w:rPr>
        <w:t xml:space="preserve"> sound level meter</w:t>
      </w:r>
      <w:r w:rsidRPr="004A4441">
        <w:rPr>
          <w:rFonts w:ascii="Times New Roman" w:hAnsi="Times New Roman"/>
          <w:sz w:val="24"/>
          <w:szCs w:val="24"/>
        </w:rPr>
        <w:t>,</w:t>
      </w:r>
      <w:r>
        <w:rPr>
          <w:rFonts w:ascii="Times New Roman" w:hAnsi="Times New Roman"/>
          <w:sz w:val="24"/>
          <w:szCs w:val="24"/>
        </w:rPr>
        <w:t xml:space="preserve"> yang kemudian akan dibandingkan dengan standar baku mutu tingkat kebisingan yang diizinkan. Selain itu analisis kualitatif juga </w:t>
      </w:r>
      <w:r w:rsidRPr="004A4441">
        <w:rPr>
          <w:rFonts w:ascii="Times New Roman" w:hAnsi="Times New Roman"/>
          <w:sz w:val="24"/>
          <w:szCs w:val="24"/>
        </w:rPr>
        <w:t xml:space="preserve"> dilakukan berdasarkan hasil yang diperoleh dari kuisener yang diisi oleh pengunjung untuk mengetahui persepsi pengunjung tentang tingkat kebisingan dilokasi penelitian</w:t>
      </w:r>
    </w:p>
    <w:p w:rsidR="00B22939" w:rsidRPr="00005B8A" w:rsidRDefault="00B22939" w:rsidP="00B22939">
      <w:pPr>
        <w:tabs>
          <w:tab w:val="left" w:pos="426"/>
        </w:tabs>
        <w:spacing w:after="0" w:line="240" w:lineRule="auto"/>
        <w:jc w:val="both"/>
        <w:rPr>
          <w:rFonts w:ascii="Times New Roman" w:hAnsi="Times New Roman"/>
          <w:color w:val="FF0000"/>
          <w:sz w:val="24"/>
          <w:szCs w:val="24"/>
        </w:rPr>
      </w:pPr>
    </w:p>
    <w:p w:rsidR="00B22939" w:rsidRDefault="00B22939" w:rsidP="00B22939">
      <w:pPr>
        <w:pStyle w:val="ListParagraph"/>
        <w:numPr>
          <w:ilvl w:val="0"/>
          <w:numId w:val="1"/>
        </w:numPr>
        <w:tabs>
          <w:tab w:val="left" w:pos="426"/>
        </w:tabs>
        <w:spacing w:after="0" w:line="240" w:lineRule="auto"/>
        <w:jc w:val="both"/>
        <w:rPr>
          <w:rFonts w:ascii="Times New Roman" w:hAnsi="Times New Roman"/>
          <w:b/>
          <w:sz w:val="24"/>
          <w:szCs w:val="24"/>
        </w:rPr>
      </w:pPr>
      <w:r w:rsidRPr="00182022">
        <w:rPr>
          <w:rFonts w:ascii="Times New Roman" w:hAnsi="Times New Roman"/>
          <w:b/>
          <w:sz w:val="24"/>
          <w:szCs w:val="24"/>
        </w:rPr>
        <w:t>Hasil Penelitian</w:t>
      </w:r>
    </w:p>
    <w:p w:rsidR="00B22939" w:rsidRPr="00182022" w:rsidRDefault="00B22939" w:rsidP="00B22939">
      <w:pPr>
        <w:pStyle w:val="ListParagraph"/>
        <w:numPr>
          <w:ilvl w:val="1"/>
          <w:numId w:val="1"/>
        </w:numPr>
        <w:tabs>
          <w:tab w:val="left" w:pos="426"/>
        </w:tabs>
        <w:spacing w:after="0" w:line="240" w:lineRule="auto"/>
        <w:ind w:left="426"/>
        <w:jc w:val="both"/>
        <w:rPr>
          <w:rFonts w:ascii="Times New Roman" w:hAnsi="Times New Roman"/>
          <w:b/>
          <w:sz w:val="24"/>
          <w:szCs w:val="24"/>
        </w:rPr>
      </w:pPr>
      <w:r w:rsidRPr="00182022">
        <w:rPr>
          <w:rFonts w:ascii="Times New Roman" w:hAnsi="Times New Roman"/>
          <w:b/>
          <w:sz w:val="24"/>
          <w:szCs w:val="28"/>
        </w:rPr>
        <w:t>Pengukuran Tingkat Kebisingan Ruang Genset Tanpa Peredam</w:t>
      </w:r>
    </w:p>
    <w:p w:rsidR="00B22939" w:rsidRDefault="00B22939" w:rsidP="00B22939">
      <w:pPr>
        <w:pStyle w:val="ListParagraph"/>
        <w:spacing w:after="0" w:line="240" w:lineRule="auto"/>
        <w:ind w:left="0" w:firstLine="567"/>
        <w:jc w:val="both"/>
        <w:rPr>
          <w:rFonts w:ascii="Times New Roman" w:hAnsi="Times New Roman"/>
          <w:bCs/>
          <w:color w:val="FF0000"/>
          <w:sz w:val="24"/>
          <w:szCs w:val="24"/>
        </w:rPr>
      </w:pPr>
      <w:r w:rsidRPr="000F362F">
        <w:rPr>
          <w:rFonts w:ascii="Times New Roman" w:hAnsi="Times New Roman"/>
          <w:bCs/>
          <w:sz w:val="24"/>
          <w:szCs w:val="24"/>
        </w:rPr>
        <w:t>Pada penelitian ini mengambil ruang genset yang ada di</w:t>
      </w:r>
      <w:r>
        <w:rPr>
          <w:rFonts w:ascii="Times New Roman" w:hAnsi="Times New Roman"/>
          <w:bCs/>
          <w:sz w:val="24"/>
          <w:szCs w:val="24"/>
        </w:rPr>
        <w:t xml:space="preserve"> pusat perbelanjaan yang ada </w:t>
      </w:r>
      <w:r w:rsidRPr="000F362F">
        <w:rPr>
          <w:rFonts w:ascii="Times New Roman" w:hAnsi="Times New Roman"/>
          <w:bCs/>
          <w:sz w:val="24"/>
          <w:szCs w:val="24"/>
        </w:rPr>
        <w:t xml:space="preserve">di Gorontalo. Pada bangunana ini terdapat 2 ruangan genset, dimana ruangan yang pertama sudah menggunakan peredam yang dipasang pada dinding dimana material yang digunakan adalah </w:t>
      </w:r>
      <w:r w:rsidRPr="00D924AF">
        <w:rPr>
          <w:rFonts w:ascii="Times New Roman" w:hAnsi="Times New Roman"/>
          <w:bCs/>
          <w:i/>
          <w:sz w:val="24"/>
          <w:szCs w:val="24"/>
        </w:rPr>
        <w:t>styrofoam</w:t>
      </w:r>
      <w:r w:rsidRPr="000F362F">
        <w:rPr>
          <w:rFonts w:ascii="Times New Roman" w:hAnsi="Times New Roman"/>
          <w:bCs/>
          <w:sz w:val="24"/>
          <w:szCs w:val="24"/>
        </w:rPr>
        <w:t xml:space="preserve"> dan karpet. Sedangkan ruangan yang ke dua masih belum menggunakan peredam. Untuk itu peneliti memilih ruang genset yang ke dua</w:t>
      </w:r>
      <w:r>
        <w:rPr>
          <w:rFonts w:ascii="Times New Roman" w:hAnsi="Times New Roman"/>
          <w:bCs/>
          <w:sz w:val="24"/>
          <w:szCs w:val="24"/>
        </w:rPr>
        <w:t xml:space="preserve"> untuk menguji efektifitas material peredam yang digunakan pada ruang genet.</w:t>
      </w:r>
    </w:p>
    <w:p w:rsidR="00B22939" w:rsidRDefault="00B22939" w:rsidP="00B22939">
      <w:pPr>
        <w:tabs>
          <w:tab w:val="left" w:pos="426"/>
        </w:tabs>
        <w:spacing w:after="0" w:line="240" w:lineRule="auto"/>
        <w:ind w:firstLine="567"/>
        <w:jc w:val="both"/>
        <w:rPr>
          <w:rFonts w:ascii="Times New Roman" w:hAnsi="Times New Roman"/>
          <w:bCs/>
          <w:sz w:val="24"/>
          <w:szCs w:val="24"/>
        </w:rPr>
      </w:pPr>
      <w:r w:rsidRPr="00732030">
        <w:rPr>
          <w:rFonts w:ascii="Times New Roman" w:hAnsi="Times New Roman"/>
          <w:bCs/>
          <w:sz w:val="24"/>
          <w:szCs w:val="24"/>
        </w:rPr>
        <w:t>Ruang genset yang diuji memiliki ukuran 6mx3m. Kebisingan yang dihasilkan dari suara genset ini masih termasuk tinggi dimana hasil pengukuran tingkat kebisingannya adalah 95db, dengan kondisi ruang terbuat dari dind</w:t>
      </w:r>
      <w:r>
        <w:rPr>
          <w:rFonts w:ascii="Times New Roman" w:hAnsi="Times New Roman"/>
          <w:bCs/>
          <w:sz w:val="24"/>
          <w:szCs w:val="24"/>
        </w:rPr>
        <w:t>ing batu bata dengan plester maka dinding tidak dapat menyerap suara yang dihasilkan dari suara genset.</w:t>
      </w:r>
    </w:p>
    <w:p w:rsidR="00B22939" w:rsidRDefault="00B22939" w:rsidP="00B22939">
      <w:pPr>
        <w:tabs>
          <w:tab w:val="left" w:pos="426"/>
        </w:tabs>
        <w:spacing w:after="0" w:line="240" w:lineRule="auto"/>
        <w:ind w:firstLine="567"/>
        <w:jc w:val="both"/>
        <w:rPr>
          <w:rFonts w:ascii="Times New Roman" w:hAnsi="Times New Roman"/>
          <w:bCs/>
          <w:sz w:val="24"/>
          <w:szCs w:val="24"/>
        </w:rPr>
      </w:pPr>
    </w:p>
    <w:p w:rsidR="00B22939" w:rsidRPr="00C64473" w:rsidRDefault="00B22939" w:rsidP="00B22939">
      <w:pPr>
        <w:pStyle w:val="ListParagraph"/>
        <w:numPr>
          <w:ilvl w:val="1"/>
          <w:numId w:val="1"/>
        </w:numPr>
        <w:tabs>
          <w:tab w:val="left" w:pos="426"/>
        </w:tabs>
        <w:spacing w:after="0" w:line="240" w:lineRule="auto"/>
        <w:ind w:left="426"/>
        <w:jc w:val="both"/>
        <w:rPr>
          <w:rFonts w:ascii="Times New Roman" w:hAnsi="Times New Roman"/>
          <w:b/>
          <w:sz w:val="24"/>
          <w:szCs w:val="24"/>
        </w:rPr>
      </w:pPr>
      <w:r w:rsidRPr="00182022">
        <w:rPr>
          <w:rFonts w:ascii="Times New Roman" w:hAnsi="Times New Roman"/>
          <w:b/>
          <w:sz w:val="24"/>
          <w:szCs w:val="28"/>
        </w:rPr>
        <w:t xml:space="preserve">Pengukuran Tingkat Kebisingan Ruang Genset </w:t>
      </w:r>
      <w:r>
        <w:rPr>
          <w:rFonts w:ascii="Times New Roman" w:hAnsi="Times New Roman"/>
          <w:b/>
          <w:sz w:val="24"/>
          <w:szCs w:val="28"/>
        </w:rPr>
        <w:t xml:space="preserve">Dengan Peredam </w:t>
      </w:r>
      <w:r w:rsidRPr="00C64473">
        <w:rPr>
          <w:rFonts w:ascii="Times New Roman" w:hAnsi="Times New Roman"/>
          <w:b/>
          <w:i/>
          <w:sz w:val="24"/>
          <w:szCs w:val="28"/>
        </w:rPr>
        <w:t>Styrofoam</w:t>
      </w:r>
    </w:p>
    <w:p w:rsidR="00B22939" w:rsidRDefault="00B22939" w:rsidP="00B22939">
      <w:pPr>
        <w:pStyle w:val="ListParagraph"/>
        <w:spacing w:after="0" w:line="240" w:lineRule="auto"/>
        <w:ind w:left="0" w:firstLine="709"/>
        <w:jc w:val="both"/>
        <w:rPr>
          <w:rFonts w:ascii="Times New Roman" w:hAnsi="Times New Roman"/>
          <w:bCs/>
          <w:sz w:val="24"/>
          <w:szCs w:val="24"/>
        </w:rPr>
      </w:pPr>
      <w:r w:rsidRPr="00D82A81">
        <w:rPr>
          <w:rFonts w:ascii="Times New Roman" w:hAnsi="Times New Roman"/>
          <w:bCs/>
          <w:sz w:val="24"/>
          <w:szCs w:val="24"/>
        </w:rPr>
        <w:t xml:space="preserve">Material peredam suara dipasang dengan lapisan pertama menggunakan </w:t>
      </w:r>
      <w:r w:rsidRPr="00D82A81">
        <w:rPr>
          <w:rFonts w:ascii="Times New Roman" w:hAnsi="Times New Roman"/>
          <w:bCs/>
          <w:sz w:val="24"/>
          <w:szCs w:val="24"/>
        </w:rPr>
        <w:lastRenderedPageBreak/>
        <w:t>st</w:t>
      </w:r>
      <w:r>
        <w:rPr>
          <w:rFonts w:ascii="Times New Roman" w:hAnsi="Times New Roman"/>
          <w:bCs/>
          <w:sz w:val="24"/>
          <w:szCs w:val="24"/>
        </w:rPr>
        <w:t>y</w:t>
      </w:r>
      <w:r w:rsidRPr="00D82A81">
        <w:rPr>
          <w:rFonts w:ascii="Times New Roman" w:hAnsi="Times New Roman"/>
          <w:bCs/>
          <w:sz w:val="24"/>
          <w:szCs w:val="24"/>
        </w:rPr>
        <w:t xml:space="preserve">rofom, dimana seluruh permukaan dinding ditutup dengan menggunakan sterofom dengan ketebalan </w:t>
      </w:r>
      <w:r>
        <w:rPr>
          <w:rFonts w:ascii="Times New Roman" w:hAnsi="Times New Roman"/>
          <w:bCs/>
          <w:sz w:val="24"/>
          <w:szCs w:val="24"/>
        </w:rPr>
        <w:t xml:space="preserve">2 </w:t>
      </w:r>
      <w:r w:rsidRPr="00D82A81">
        <w:rPr>
          <w:rFonts w:ascii="Times New Roman" w:hAnsi="Times New Roman"/>
          <w:bCs/>
          <w:sz w:val="24"/>
          <w:szCs w:val="24"/>
        </w:rPr>
        <w:t xml:space="preserve">cm. Dari hasil pengukuran menggunakan </w:t>
      </w:r>
      <w:r w:rsidRPr="00D924AF">
        <w:rPr>
          <w:rFonts w:ascii="Times New Roman" w:hAnsi="Times New Roman"/>
          <w:bCs/>
          <w:i/>
          <w:sz w:val="24"/>
          <w:szCs w:val="24"/>
        </w:rPr>
        <w:t>Sound Level Meter</w:t>
      </w:r>
      <w:r w:rsidRPr="00D82A81">
        <w:rPr>
          <w:rFonts w:ascii="Times New Roman" w:hAnsi="Times New Roman"/>
          <w:bCs/>
          <w:sz w:val="24"/>
          <w:szCs w:val="24"/>
        </w:rPr>
        <w:t xml:space="preserve"> merek  Benetech dengan tipe GM 1356, diperoleh tingkat kebisingan </w:t>
      </w:r>
      <w:r>
        <w:rPr>
          <w:rFonts w:ascii="Times New Roman" w:hAnsi="Times New Roman"/>
          <w:bCs/>
          <w:sz w:val="24"/>
          <w:szCs w:val="24"/>
        </w:rPr>
        <w:t>adalah 87,09db.</w:t>
      </w:r>
    </w:p>
    <w:p w:rsidR="00B22939" w:rsidRPr="00165D4F" w:rsidRDefault="00B22939" w:rsidP="00B22939">
      <w:pPr>
        <w:pStyle w:val="ListParagraph"/>
        <w:spacing w:after="0" w:line="240" w:lineRule="auto"/>
        <w:ind w:left="0" w:firstLine="709"/>
        <w:jc w:val="both"/>
        <w:rPr>
          <w:rFonts w:ascii="Times New Roman" w:hAnsi="Times New Roman"/>
          <w:bCs/>
          <w:sz w:val="24"/>
          <w:szCs w:val="24"/>
        </w:rPr>
      </w:pPr>
      <w:r w:rsidRPr="00165D4F">
        <w:rPr>
          <w:rFonts w:ascii="Times New Roman" w:hAnsi="Times New Roman"/>
          <w:bCs/>
          <w:sz w:val="24"/>
          <w:szCs w:val="24"/>
        </w:rPr>
        <w:t xml:space="preserve">Dari hasil pengukuran menunjukkan dengan pemasangan sterofom dapat menurunkan tingkat kebisingan sebesar 5,91db. Hal ini di pengaruhi oleh karakteristik  </w:t>
      </w:r>
      <w:r w:rsidRPr="00165D4F">
        <w:rPr>
          <w:rFonts w:ascii="Times New Roman" w:hAnsi="Times New Roman"/>
          <w:bCs/>
          <w:i/>
          <w:sz w:val="24"/>
          <w:szCs w:val="24"/>
        </w:rPr>
        <w:t xml:space="preserve">Styrofom </w:t>
      </w:r>
      <w:r w:rsidRPr="00165D4F">
        <w:rPr>
          <w:rFonts w:ascii="Times New Roman" w:hAnsi="Times New Roman"/>
          <w:bCs/>
          <w:sz w:val="24"/>
          <w:szCs w:val="24"/>
        </w:rPr>
        <w:t>yang memiliki kerapatan rendah sehingga layak untuk menjadi bahan peredam kebisingan.</w:t>
      </w:r>
      <w:r>
        <w:rPr>
          <w:rFonts w:ascii="Times New Roman" w:eastAsiaTheme="minorHAnsi" w:hAnsi="Times New Roman"/>
          <w:color w:val="000000"/>
          <w:sz w:val="24"/>
          <w:szCs w:val="24"/>
          <w:lang w:val="en-ID"/>
        </w:rPr>
        <w:t xml:space="preserve">Kemampuan Styrofoam dalam menyerap suara juga dapat dilihat dari hasil penelitian </w:t>
      </w:r>
      <w:r w:rsidRPr="003C18D6">
        <w:rPr>
          <w:rFonts w:ascii="Times New Roman" w:eastAsiaTheme="minorHAnsi" w:hAnsi="Times New Roman"/>
          <w:sz w:val="24"/>
          <w:szCs w:val="24"/>
          <w:lang w:val="en-ID"/>
        </w:rPr>
        <w:t xml:space="preserve">Munir [4], dimana penelitian tersebut menunjukkan bahwa nilai koefisien </w:t>
      </w:r>
      <w:r w:rsidRPr="00165D4F">
        <w:rPr>
          <w:rFonts w:ascii="Times New Roman" w:eastAsiaTheme="minorHAnsi" w:hAnsi="Times New Roman"/>
          <w:color w:val="000000"/>
          <w:sz w:val="24"/>
          <w:szCs w:val="24"/>
          <w:lang w:val="en-ID"/>
        </w:rPr>
        <w:t xml:space="preserve">absorpsi bahan </w:t>
      </w:r>
      <w:r w:rsidRPr="00165D4F">
        <w:rPr>
          <w:rFonts w:ascii="Times New Roman" w:eastAsiaTheme="minorHAnsi" w:hAnsi="Times New Roman"/>
          <w:i/>
          <w:iCs/>
          <w:color w:val="000000"/>
          <w:sz w:val="24"/>
          <w:szCs w:val="24"/>
          <w:lang w:val="en-ID"/>
        </w:rPr>
        <w:t>styrofoam</w:t>
      </w:r>
      <w:r w:rsidRPr="00165D4F">
        <w:rPr>
          <w:rFonts w:ascii="Times New Roman" w:eastAsiaTheme="minorHAnsi" w:hAnsi="Times New Roman"/>
          <w:color w:val="000000"/>
          <w:sz w:val="24"/>
          <w:szCs w:val="24"/>
          <w:lang w:val="en-ID"/>
        </w:rPr>
        <w:t xml:space="preserve"> berkisarpada 0,181 – 0,319</w:t>
      </w:r>
      <w:r>
        <w:rPr>
          <w:rFonts w:ascii="Times New Roman" w:eastAsiaTheme="minorHAnsi" w:hAnsi="Times New Roman"/>
          <w:color w:val="000000"/>
          <w:sz w:val="20"/>
          <w:szCs w:val="20"/>
          <w:lang w:val="en-ID"/>
        </w:rPr>
        <w:t xml:space="preserve"> pada </w:t>
      </w:r>
      <w:r>
        <w:rPr>
          <w:rFonts w:ascii="Times New Roman" w:eastAsiaTheme="minorHAnsi" w:hAnsi="Times New Roman"/>
          <w:color w:val="000000"/>
          <w:sz w:val="24"/>
          <w:szCs w:val="24"/>
          <w:lang w:val="en-ID"/>
        </w:rPr>
        <w:t>frekuensi 125 Hz - 2000 Hz.</w:t>
      </w:r>
    </w:p>
    <w:p w:rsidR="00B22939" w:rsidRPr="00165D4F" w:rsidRDefault="00B22939" w:rsidP="00B22939">
      <w:pPr>
        <w:autoSpaceDE w:val="0"/>
        <w:autoSpaceDN w:val="0"/>
        <w:adjustRightInd w:val="0"/>
        <w:spacing w:after="0" w:line="240" w:lineRule="auto"/>
        <w:jc w:val="center"/>
        <w:rPr>
          <w:rFonts w:ascii="Times New Roman" w:eastAsiaTheme="minorHAnsi" w:hAnsi="Times New Roman"/>
          <w:color w:val="000000"/>
          <w:sz w:val="20"/>
          <w:szCs w:val="20"/>
          <w:lang w:val="en-ID"/>
        </w:rPr>
      </w:pPr>
      <w:r>
        <w:rPr>
          <w:noProof/>
        </w:rPr>
        <w:drawing>
          <wp:inline distT="0" distB="0" distL="0" distR="0">
            <wp:extent cx="2487180" cy="16116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38" t="-11000" r="13102" b="11537"/>
                    <a:stretch/>
                  </pic:blipFill>
                  <pic:spPr bwMode="auto">
                    <a:xfrm>
                      <a:off x="0" y="0"/>
                      <a:ext cx="2487478" cy="1611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2939" w:rsidRPr="00C84397" w:rsidRDefault="00B22939" w:rsidP="00B22939">
      <w:pPr>
        <w:tabs>
          <w:tab w:val="left" w:pos="426"/>
          <w:tab w:val="left" w:pos="567"/>
          <w:tab w:val="left" w:pos="1134"/>
        </w:tabs>
        <w:spacing w:after="0" w:line="240" w:lineRule="auto"/>
        <w:jc w:val="center"/>
        <w:rPr>
          <w:rFonts w:ascii="Times New Roman" w:hAnsi="Times New Roman"/>
          <w:sz w:val="20"/>
          <w:szCs w:val="24"/>
        </w:rPr>
      </w:pPr>
      <w:r w:rsidRPr="008F3495">
        <w:rPr>
          <w:rFonts w:ascii="Times New Roman" w:hAnsi="Times New Roman"/>
          <w:sz w:val="20"/>
          <w:szCs w:val="24"/>
        </w:rPr>
        <w:t xml:space="preserve">Gambar 1. Ruang Genset Yang Dilapisi Peredam </w:t>
      </w:r>
      <w:r w:rsidRPr="00B169A6">
        <w:rPr>
          <w:rFonts w:ascii="Times New Roman" w:hAnsi="Times New Roman"/>
          <w:i/>
          <w:sz w:val="20"/>
          <w:szCs w:val="24"/>
        </w:rPr>
        <w:t xml:space="preserve">Styrofoam </w:t>
      </w:r>
    </w:p>
    <w:p w:rsidR="00B22939" w:rsidRDefault="00B22939" w:rsidP="00B22939">
      <w:pPr>
        <w:pStyle w:val="ListParagraph"/>
        <w:spacing w:after="0" w:line="240" w:lineRule="auto"/>
        <w:ind w:left="0" w:firstLine="851"/>
        <w:jc w:val="both"/>
        <w:rPr>
          <w:rFonts w:ascii="Times New Roman" w:hAnsi="Times New Roman"/>
          <w:bCs/>
          <w:sz w:val="24"/>
          <w:szCs w:val="24"/>
        </w:rPr>
      </w:pPr>
    </w:p>
    <w:p w:rsidR="00B22939" w:rsidRPr="00C64473" w:rsidRDefault="00B22939" w:rsidP="00B22939">
      <w:pPr>
        <w:pStyle w:val="ListParagraph"/>
        <w:numPr>
          <w:ilvl w:val="1"/>
          <w:numId w:val="1"/>
        </w:numPr>
        <w:tabs>
          <w:tab w:val="left" w:pos="426"/>
        </w:tabs>
        <w:spacing w:after="0" w:line="240" w:lineRule="auto"/>
        <w:ind w:left="426"/>
        <w:jc w:val="both"/>
        <w:rPr>
          <w:rFonts w:ascii="Times New Roman" w:hAnsi="Times New Roman"/>
          <w:b/>
          <w:sz w:val="24"/>
          <w:szCs w:val="24"/>
        </w:rPr>
      </w:pPr>
      <w:r w:rsidRPr="00182022">
        <w:rPr>
          <w:rFonts w:ascii="Times New Roman" w:hAnsi="Times New Roman"/>
          <w:b/>
          <w:sz w:val="24"/>
          <w:szCs w:val="28"/>
        </w:rPr>
        <w:t xml:space="preserve">Pengukuran Tingkat Kebisingan Ruang Genset </w:t>
      </w:r>
      <w:r>
        <w:rPr>
          <w:rFonts w:ascii="Times New Roman" w:hAnsi="Times New Roman"/>
          <w:b/>
          <w:sz w:val="24"/>
          <w:szCs w:val="28"/>
        </w:rPr>
        <w:t xml:space="preserve">Dengan Peredam </w:t>
      </w:r>
      <w:r w:rsidRPr="00C64473">
        <w:rPr>
          <w:rFonts w:ascii="Times New Roman" w:hAnsi="Times New Roman"/>
          <w:b/>
          <w:i/>
          <w:sz w:val="24"/>
          <w:szCs w:val="28"/>
        </w:rPr>
        <w:t>Styrofoam</w:t>
      </w:r>
      <w:r>
        <w:rPr>
          <w:rFonts w:ascii="Times New Roman" w:hAnsi="Times New Roman"/>
          <w:b/>
          <w:sz w:val="24"/>
          <w:szCs w:val="28"/>
        </w:rPr>
        <w:t>dan Karpet</w:t>
      </w:r>
    </w:p>
    <w:p w:rsidR="00B22939" w:rsidRDefault="00B22939" w:rsidP="00B22939">
      <w:pPr>
        <w:spacing w:after="0" w:line="240" w:lineRule="auto"/>
        <w:ind w:firstLine="567"/>
        <w:jc w:val="both"/>
        <w:rPr>
          <w:rFonts w:ascii="Times New Roman" w:hAnsi="Times New Roman"/>
          <w:bCs/>
          <w:sz w:val="24"/>
          <w:szCs w:val="24"/>
        </w:rPr>
      </w:pPr>
      <w:r w:rsidRPr="007B0031">
        <w:rPr>
          <w:rFonts w:ascii="Times New Roman" w:hAnsi="Times New Roman"/>
          <w:bCs/>
          <w:sz w:val="24"/>
          <w:szCs w:val="24"/>
        </w:rPr>
        <w:t xml:space="preserve">Perlakuan yang kedua dilakukan guna mengurangi tingkat kebisingan ruang genset </w:t>
      </w:r>
      <w:r>
        <w:rPr>
          <w:rFonts w:ascii="Times New Roman" w:hAnsi="Times New Roman"/>
          <w:bCs/>
          <w:sz w:val="24"/>
          <w:szCs w:val="24"/>
        </w:rPr>
        <w:t>yakni</w:t>
      </w:r>
      <w:r w:rsidRPr="007B0031">
        <w:rPr>
          <w:rFonts w:ascii="Times New Roman" w:hAnsi="Times New Roman"/>
          <w:bCs/>
          <w:sz w:val="24"/>
          <w:szCs w:val="24"/>
        </w:rPr>
        <w:t xml:space="preserve"> dengan penggunaan lapisan karpet yang dipasang setelah pemasangan </w:t>
      </w:r>
      <w:r w:rsidRPr="007B0031">
        <w:rPr>
          <w:rFonts w:ascii="Times New Roman" w:hAnsi="Times New Roman"/>
          <w:bCs/>
          <w:i/>
          <w:sz w:val="24"/>
          <w:szCs w:val="24"/>
        </w:rPr>
        <w:t>Styrofoam,</w:t>
      </w:r>
      <w:r w:rsidRPr="007B0031">
        <w:rPr>
          <w:rFonts w:ascii="Times New Roman" w:hAnsi="Times New Roman"/>
          <w:bCs/>
          <w:sz w:val="24"/>
          <w:szCs w:val="24"/>
        </w:rPr>
        <w:t xml:space="preserve"> yang dilakukan dengan cara menempelkan karpet pada permukaan </w:t>
      </w:r>
      <w:r w:rsidRPr="007B0031">
        <w:rPr>
          <w:rFonts w:ascii="Times New Roman" w:hAnsi="Times New Roman"/>
          <w:bCs/>
          <w:i/>
          <w:sz w:val="24"/>
          <w:szCs w:val="24"/>
        </w:rPr>
        <w:t>Styrofoam</w:t>
      </w:r>
      <w:r w:rsidRPr="007B0031">
        <w:rPr>
          <w:rFonts w:ascii="Times New Roman" w:hAnsi="Times New Roman"/>
          <w:bCs/>
          <w:sz w:val="24"/>
          <w:szCs w:val="24"/>
        </w:rPr>
        <w:t xml:space="preserve"> dengan menggunakan lem putih merek Fox</w:t>
      </w:r>
      <w:r>
        <w:rPr>
          <w:rFonts w:ascii="Times New Roman" w:hAnsi="Times New Roman"/>
          <w:bCs/>
          <w:sz w:val="24"/>
          <w:szCs w:val="24"/>
        </w:rPr>
        <w:t>.</w:t>
      </w:r>
    </w:p>
    <w:p w:rsidR="00B22939" w:rsidRPr="00CA7068" w:rsidRDefault="00B22939" w:rsidP="00B22939">
      <w:pPr>
        <w:spacing w:after="0" w:line="240" w:lineRule="auto"/>
        <w:ind w:firstLine="567"/>
        <w:jc w:val="both"/>
        <w:rPr>
          <w:rFonts w:ascii="Times New Roman" w:hAnsi="Times New Roman"/>
          <w:bCs/>
          <w:sz w:val="24"/>
          <w:szCs w:val="24"/>
        </w:rPr>
      </w:pPr>
      <w:r w:rsidRPr="00CA7068">
        <w:rPr>
          <w:rFonts w:ascii="Times New Roman" w:hAnsi="Times New Roman"/>
          <w:bCs/>
          <w:sz w:val="24"/>
          <w:szCs w:val="24"/>
        </w:rPr>
        <w:t>Penggunaan material karpet untuk jadi salah satu material untuk peredam ruang genset sering digunakan, diantaranya yang telah dilakukan oleh Ulvi [</w:t>
      </w:r>
      <w:r>
        <w:rPr>
          <w:rFonts w:ascii="Times New Roman" w:hAnsi="Times New Roman"/>
          <w:bCs/>
          <w:sz w:val="24"/>
          <w:szCs w:val="24"/>
        </w:rPr>
        <w:t>5</w:t>
      </w:r>
      <w:r w:rsidRPr="00CA7068">
        <w:rPr>
          <w:rFonts w:ascii="Times New Roman" w:hAnsi="Times New Roman"/>
          <w:bCs/>
          <w:sz w:val="24"/>
          <w:szCs w:val="24"/>
        </w:rPr>
        <w:t>], dimana penelitian tersebut adalah rancang bangunan kota peredam generator set (Genset), dengan melapisi permukaannya dengan karpet setelah bahan lainnya.</w:t>
      </w:r>
    </w:p>
    <w:p w:rsidR="00B22939" w:rsidRDefault="00B22939" w:rsidP="00B22939">
      <w:pPr>
        <w:spacing w:after="0" w:line="240" w:lineRule="auto"/>
        <w:ind w:firstLine="567"/>
        <w:jc w:val="both"/>
        <w:rPr>
          <w:rFonts w:ascii="Times New Roman" w:hAnsi="Times New Roman"/>
          <w:bCs/>
          <w:sz w:val="24"/>
          <w:szCs w:val="24"/>
        </w:rPr>
      </w:pPr>
      <w:r w:rsidRPr="007B0031">
        <w:rPr>
          <w:rFonts w:ascii="Times New Roman" w:hAnsi="Times New Roman"/>
          <w:bCs/>
          <w:sz w:val="24"/>
          <w:szCs w:val="24"/>
        </w:rPr>
        <w:lastRenderedPageBreak/>
        <w:t xml:space="preserve">Dari hasil pengukuran setelah ruangan dilakukan perlakuan dengan dua lapisan material peredam, </w:t>
      </w:r>
      <w:r>
        <w:rPr>
          <w:rFonts w:ascii="Times New Roman" w:hAnsi="Times New Roman"/>
          <w:bCs/>
          <w:sz w:val="24"/>
          <w:szCs w:val="24"/>
        </w:rPr>
        <w:t xml:space="preserve">maka diperoleh </w:t>
      </w:r>
      <w:r w:rsidRPr="007B0031">
        <w:rPr>
          <w:rFonts w:ascii="Times New Roman" w:hAnsi="Times New Roman"/>
          <w:bCs/>
          <w:sz w:val="24"/>
          <w:szCs w:val="24"/>
        </w:rPr>
        <w:t>tingkat kebisingan yang menghasilkan nilai sebesar 78.3db. Maka, dengan perlakuan ini menurunkan tingkat kebisingan sebesar 8,78db dari perlakuan pertama.</w:t>
      </w:r>
    </w:p>
    <w:p w:rsidR="00B22939" w:rsidRDefault="00B22939" w:rsidP="00B22939">
      <w:pPr>
        <w:spacing w:after="0" w:line="240" w:lineRule="auto"/>
        <w:ind w:firstLine="567"/>
        <w:jc w:val="both"/>
        <w:rPr>
          <w:rFonts w:ascii="Times New Roman" w:hAnsi="Times New Roman"/>
          <w:bCs/>
          <w:sz w:val="24"/>
          <w:szCs w:val="24"/>
        </w:rPr>
      </w:pPr>
    </w:p>
    <w:p w:rsidR="00B22939" w:rsidRDefault="00B22939" w:rsidP="00B22939">
      <w:pPr>
        <w:spacing w:after="0" w:line="240" w:lineRule="auto"/>
        <w:jc w:val="center"/>
        <w:rPr>
          <w:rFonts w:ascii="Times New Roman" w:hAnsi="Times New Roman"/>
          <w:bCs/>
          <w:sz w:val="24"/>
          <w:szCs w:val="24"/>
        </w:rPr>
      </w:pPr>
      <w:r>
        <w:rPr>
          <w:noProof/>
        </w:rPr>
        <w:drawing>
          <wp:inline distT="0" distB="0" distL="0" distR="0">
            <wp:extent cx="2424882" cy="1417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0764" t="1435" r="5017" b="11043"/>
                    <a:stretch/>
                  </pic:blipFill>
                  <pic:spPr bwMode="auto">
                    <a:xfrm>
                      <a:off x="0" y="0"/>
                      <a:ext cx="2425814" cy="14183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2939" w:rsidRPr="00C84397" w:rsidRDefault="00B22939" w:rsidP="00B22939">
      <w:pPr>
        <w:tabs>
          <w:tab w:val="left" w:pos="426"/>
          <w:tab w:val="left" w:pos="567"/>
          <w:tab w:val="left" w:pos="1134"/>
        </w:tabs>
        <w:spacing w:after="0" w:line="240" w:lineRule="auto"/>
        <w:jc w:val="center"/>
        <w:rPr>
          <w:rFonts w:ascii="Times New Roman" w:hAnsi="Times New Roman"/>
          <w:sz w:val="20"/>
          <w:szCs w:val="24"/>
        </w:rPr>
      </w:pPr>
      <w:r w:rsidRPr="008F3495">
        <w:rPr>
          <w:rFonts w:ascii="Times New Roman" w:hAnsi="Times New Roman"/>
          <w:sz w:val="20"/>
          <w:szCs w:val="24"/>
        </w:rPr>
        <w:t xml:space="preserve">Gambar </w:t>
      </w:r>
      <w:r>
        <w:rPr>
          <w:rFonts w:ascii="Times New Roman" w:hAnsi="Times New Roman"/>
          <w:sz w:val="20"/>
          <w:szCs w:val="24"/>
        </w:rPr>
        <w:t>2</w:t>
      </w:r>
      <w:r w:rsidRPr="008F3495">
        <w:rPr>
          <w:rFonts w:ascii="Times New Roman" w:hAnsi="Times New Roman"/>
          <w:sz w:val="20"/>
          <w:szCs w:val="24"/>
        </w:rPr>
        <w:t>. Ruang Genset Yang Dilapisi Peredam Styrofoam dan Karpet</w:t>
      </w:r>
    </w:p>
    <w:p w:rsidR="00B22939" w:rsidRPr="00C64473" w:rsidRDefault="00B22939" w:rsidP="00B22939">
      <w:pPr>
        <w:pStyle w:val="ListParagraph"/>
        <w:numPr>
          <w:ilvl w:val="1"/>
          <w:numId w:val="1"/>
        </w:numPr>
        <w:tabs>
          <w:tab w:val="left" w:pos="426"/>
        </w:tabs>
        <w:spacing w:after="0" w:line="240" w:lineRule="auto"/>
        <w:ind w:left="426"/>
        <w:jc w:val="both"/>
        <w:rPr>
          <w:rFonts w:ascii="Times New Roman" w:hAnsi="Times New Roman"/>
          <w:b/>
          <w:sz w:val="24"/>
          <w:szCs w:val="24"/>
        </w:rPr>
      </w:pPr>
      <w:r w:rsidRPr="0084420E">
        <w:rPr>
          <w:rFonts w:ascii="Times New Roman" w:hAnsi="Times New Roman"/>
          <w:b/>
          <w:sz w:val="24"/>
          <w:szCs w:val="28"/>
        </w:rPr>
        <w:t>Efektifitas Material Peredam kebisingan</w:t>
      </w:r>
    </w:p>
    <w:p w:rsidR="00B22939" w:rsidRDefault="00B22939" w:rsidP="00B22939">
      <w:pPr>
        <w:spacing w:after="0" w:line="240" w:lineRule="auto"/>
        <w:ind w:firstLine="426"/>
        <w:jc w:val="both"/>
        <w:rPr>
          <w:rFonts w:ascii="Times New Roman" w:hAnsi="Times New Roman"/>
          <w:bCs/>
          <w:i/>
          <w:sz w:val="24"/>
          <w:szCs w:val="24"/>
        </w:rPr>
      </w:pPr>
      <w:r w:rsidRPr="00D924AF">
        <w:rPr>
          <w:rFonts w:ascii="Times New Roman" w:hAnsi="Times New Roman"/>
          <w:bCs/>
          <w:sz w:val="24"/>
          <w:szCs w:val="24"/>
        </w:rPr>
        <w:t xml:space="preserve">Pengukuranyang telah dilakukan pada ruang genset di pusat perbelanjaan Gelael di Gorontalao yang </w:t>
      </w:r>
      <w:r>
        <w:rPr>
          <w:rFonts w:ascii="Times New Roman" w:hAnsi="Times New Roman"/>
          <w:bCs/>
          <w:sz w:val="24"/>
          <w:szCs w:val="24"/>
        </w:rPr>
        <w:t>menggunakan</w:t>
      </w:r>
      <w:r w:rsidRPr="00D924AF">
        <w:rPr>
          <w:rFonts w:ascii="Times New Roman" w:hAnsi="Times New Roman"/>
          <w:bCs/>
          <w:sz w:val="24"/>
          <w:szCs w:val="24"/>
        </w:rPr>
        <w:t xml:space="preserve"> perlakuan dengan memasang bahan peredam kebisingan berupa </w:t>
      </w:r>
      <w:r w:rsidRPr="00D924AF">
        <w:rPr>
          <w:rFonts w:ascii="Times New Roman" w:hAnsi="Times New Roman"/>
          <w:bCs/>
          <w:i/>
          <w:sz w:val="24"/>
          <w:szCs w:val="24"/>
        </w:rPr>
        <w:t>Styrofoam</w:t>
      </w:r>
      <w:r w:rsidRPr="00D924AF">
        <w:rPr>
          <w:rFonts w:ascii="Times New Roman" w:hAnsi="Times New Roman"/>
          <w:bCs/>
          <w:sz w:val="24"/>
          <w:szCs w:val="24"/>
        </w:rPr>
        <w:t xml:space="preserve"> dan karpet </w:t>
      </w:r>
      <w:r>
        <w:rPr>
          <w:rFonts w:ascii="Times New Roman" w:hAnsi="Times New Roman"/>
          <w:bCs/>
          <w:sz w:val="24"/>
          <w:szCs w:val="24"/>
        </w:rPr>
        <w:t>telah</w:t>
      </w:r>
      <w:r w:rsidRPr="00D924AF">
        <w:rPr>
          <w:rFonts w:ascii="Times New Roman" w:hAnsi="Times New Roman"/>
          <w:bCs/>
          <w:sz w:val="24"/>
          <w:szCs w:val="24"/>
        </w:rPr>
        <w:t xml:space="preserve"> diperoleh nilai</w:t>
      </w:r>
      <w:r>
        <w:rPr>
          <w:rFonts w:ascii="Times New Roman" w:hAnsi="Times New Roman"/>
          <w:bCs/>
          <w:sz w:val="24"/>
          <w:szCs w:val="24"/>
        </w:rPr>
        <w:t xml:space="preserve"> tingkat</w:t>
      </w:r>
      <w:r w:rsidRPr="00D924AF">
        <w:rPr>
          <w:rFonts w:ascii="Times New Roman" w:hAnsi="Times New Roman"/>
          <w:bCs/>
          <w:sz w:val="24"/>
          <w:szCs w:val="24"/>
        </w:rPr>
        <w:t xml:space="preserve"> kebisingan melalui tiga tahap pengukuran dengan menggunakan alat </w:t>
      </w:r>
      <w:r w:rsidRPr="00D924AF">
        <w:rPr>
          <w:rFonts w:ascii="Times New Roman" w:hAnsi="Times New Roman"/>
          <w:bCs/>
          <w:i/>
          <w:sz w:val="24"/>
          <w:szCs w:val="24"/>
        </w:rPr>
        <w:t>Sound Level Meter.</w:t>
      </w:r>
    </w:p>
    <w:p w:rsidR="00B22939" w:rsidRPr="00F411CB" w:rsidRDefault="00B22939" w:rsidP="00B22939">
      <w:pPr>
        <w:pStyle w:val="ListParagraph"/>
        <w:tabs>
          <w:tab w:val="left" w:pos="426"/>
        </w:tabs>
        <w:autoSpaceDE w:val="0"/>
        <w:autoSpaceDN w:val="0"/>
        <w:adjustRightInd w:val="0"/>
        <w:spacing w:after="0" w:line="240" w:lineRule="auto"/>
        <w:ind w:left="0"/>
        <w:jc w:val="center"/>
        <w:rPr>
          <w:rFonts w:ascii="Times New Roman" w:hAnsi="Times New Roman"/>
          <w:sz w:val="24"/>
          <w:szCs w:val="24"/>
        </w:rPr>
      </w:pPr>
      <w:r w:rsidRPr="0007033C">
        <w:rPr>
          <w:rFonts w:ascii="Times New Roman" w:hAnsi="Times New Roman"/>
          <w:sz w:val="24"/>
          <w:szCs w:val="24"/>
        </w:rPr>
        <w:t xml:space="preserve">Tabel </w:t>
      </w:r>
      <w:r>
        <w:rPr>
          <w:rFonts w:ascii="Times New Roman" w:hAnsi="Times New Roman"/>
          <w:sz w:val="24"/>
          <w:szCs w:val="24"/>
        </w:rPr>
        <w:t>2</w:t>
      </w:r>
      <w:r w:rsidRPr="0007033C">
        <w:rPr>
          <w:rFonts w:ascii="Times New Roman" w:hAnsi="Times New Roman"/>
          <w:sz w:val="24"/>
          <w:szCs w:val="24"/>
        </w:rPr>
        <w:t>.</w:t>
      </w:r>
      <w:r>
        <w:rPr>
          <w:rFonts w:ascii="Times New Roman" w:hAnsi="Times New Roman"/>
          <w:sz w:val="24"/>
          <w:szCs w:val="24"/>
        </w:rPr>
        <w:t xml:space="preserve">Hasi Pengukuran </w:t>
      </w:r>
      <w:r w:rsidRPr="00F411CB">
        <w:rPr>
          <w:rFonts w:ascii="Times New Roman" w:hAnsi="Times New Roman"/>
          <w:sz w:val="24"/>
          <w:szCs w:val="24"/>
        </w:rPr>
        <w:t>Tingkat Kebisingan</w:t>
      </w:r>
    </w:p>
    <w:tbl>
      <w:tblPr>
        <w:tblStyle w:val="MediumShading2-Accent2"/>
        <w:tblW w:w="4536" w:type="dxa"/>
        <w:tblLayout w:type="fixed"/>
        <w:tblLook w:val="04A0"/>
      </w:tblPr>
      <w:tblGrid>
        <w:gridCol w:w="567"/>
        <w:gridCol w:w="1985"/>
        <w:gridCol w:w="1984"/>
      </w:tblGrid>
      <w:tr w:rsidR="00B22939" w:rsidRPr="003C61EA" w:rsidTr="00876354">
        <w:trPr>
          <w:cnfStyle w:val="100000000000"/>
        </w:trPr>
        <w:tc>
          <w:tcPr>
            <w:cnfStyle w:val="001000000100"/>
            <w:tcW w:w="567" w:type="dxa"/>
            <w:shd w:val="clear" w:color="auto" w:fill="auto"/>
          </w:tcPr>
          <w:p w:rsidR="00B22939" w:rsidRPr="009F5F92" w:rsidRDefault="00B22939" w:rsidP="00876354">
            <w:pPr>
              <w:pStyle w:val="ListParagraph"/>
              <w:tabs>
                <w:tab w:val="left" w:pos="426"/>
              </w:tabs>
              <w:autoSpaceDE w:val="0"/>
              <w:autoSpaceDN w:val="0"/>
              <w:adjustRightInd w:val="0"/>
              <w:spacing w:after="60"/>
              <w:ind w:left="0"/>
              <w:jc w:val="center"/>
              <w:rPr>
                <w:rFonts w:ascii="Times New Roman" w:hAnsi="Times New Roman"/>
                <w:color w:val="auto"/>
                <w:sz w:val="24"/>
                <w:szCs w:val="24"/>
              </w:rPr>
            </w:pPr>
            <w:r w:rsidRPr="009F5F92">
              <w:rPr>
                <w:rFonts w:ascii="Times New Roman" w:hAnsi="Times New Roman"/>
                <w:color w:val="auto"/>
                <w:sz w:val="24"/>
                <w:szCs w:val="24"/>
              </w:rPr>
              <w:t>No</w:t>
            </w:r>
          </w:p>
        </w:tc>
        <w:tc>
          <w:tcPr>
            <w:tcW w:w="1985"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Pr>
                <w:rFonts w:ascii="Times New Roman" w:hAnsi="Times New Roman"/>
                <w:color w:val="auto"/>
                <w:sz w:val="24"/>
                <w:szCs w:val="24"/>
                <w:lang w:val="en-US"/>
              </w:rPr>
              <w:t>Perlakuan</w:t>
            </w:r>
          </w:p>
        </w:tc>
        <w:tc>
          <w:tcPr>
            <w:tcW w:w="1984" w:type="dxa"/>
            <w:shd w:val="clear" w:color="auto" w:fill="auto"/>
            <w:vAlign w:val="center"/>
          </w:tcPr>
          <w:p w:rsidR="00B22939" w:rsidRPr="003C61EA" w:rsidRDefault="00B22939" w:rsidP="00876354">
            <w:pPr>
              <w:pStyle w:val="ListParagraph"/>
              <w:tabs>
                <w:tab w:val="left" w:pos="426"/>
              </w:tabs>
              <w:autoSpaceDE w:val="0"/>
              <w:autoSpaceDN w:val="0"/>
              <w:adjustRightInd w:val="0"/>
              <w:ind w:left="0"/>
              <w:jc w:val="center"/>
              <w:cnfStyle w:val="100000000000"/>
              <w:rPr>
                <w:rFonts w:ascii="Times New Roman" w:hAnsi="Times New Roman"/>
                <w:color w:val="auto"/>
                <w:sz w:val="24"/>
                <w:szCs w:val="24"/>
                <w:lang w:val="en-US"/>
              </w:rPr>
            </w:pPr>
            <w:r w:rsidRPr="003C61EA">
              <w:rPr>
                <w:rFonts w:ascii="Times New Roman" w:hAnsi="Times New Roman"/>
                <w:color w:val="auto"/>
                <w:sz w:val="24"/>
                <w:szCs w:val="24"/>
                <w:lang w:val="en-US"/>
              </w:rPr>
              <w:t>Tingkat Kebisingan</w:t>
            </w:r>
          </w:p>
        </w:tc>
      </w:tr>
      <w:tr w:rsidR="00B22939" w:rsidRPr="00891602" w:rsidTr="00876354">
        <w:trPr>
          <w:cnfStyle w:val="000000100000"/>
        </w:trPr>
        <w:tc>
          <w:tcPr>
            <w:cnfStyle w:val="001000000000"/>
            <w:tcW w:w="567" w:type="dxa"/>
            <w:shd w:val="clear" w:color="auto" w:fill="auto"/>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1</w:t>
            </w:r>
          </w:p>
        </w:tc>
        <w:tc>
          <w:tcPr>
            <w:tcW w:w="1985" w:type="dxa"/>
            <w:shd w:val="clear" w:color="auto" w:fill="auto"/>
            <w:vAlign w:val="center"/>
          </w:tcPr>
          <w:p w:rsidR="00B22939" w:rsidRPr="0012692B" w:rsidRDefault="00B22939" w:rsidP="00876354">
            <w:pPr>
              <w:cnfStyle w:val="000000100000"/>
              <w:rPr>
                <w:rFonts w:ascii="Times New Roman" w:hAnsi="Times New Roman"/>
                <w:color w:val="000000"/>
                <w:sz w:val="24"/>
                <w:szCs w:val="24"/>
              </w:rPr>
            </w:pPr>
            <w:r w:rsidRPr="0012692B">
              <w:rPr>
                <w:rFonts w:ascii="Times New Roman" w:hAnsi="Times New Roman"/>
                <w:color w:val="000000"/>
                <w:sz w:val="24"/>
                <w:szCs w:val="24"/>
              </w:rPr>
              <w:t>Tanpa Peredam</w:t>
            </w:r>
          </w:p>
        </w:tc>
        <w:tc>
          <w:tcPr>
            <w:tcW w:w="1984" w:type="dxa"/>
            <w:shd w:val="clear" w:color="auto" w:fill="auto"/>
          </w:tcPr>
          <w:p w:rsidR="00B22939" w:rsidRPr="0012692B" w:rsidRDefault="00B22939" w:rsidP="00876354">
            <w:pPr>
              <w:jc w:val="center"/>
              <w:cnfStyle w:val="000000100000"/>
              <w:rPr>
                <w:rFonts w:ascii="Times New Roman" w:hAnsi="Times New Roman"/>
                <w:color w:val="000000"/>
                <w:sz w:val="24"/>
                <w:szCs w:val="24"/>
              </w:rPr>
            </w:pPr>
            <w:r w:rsidRPr="0012692B">
              <w:rPr>
                <w:rFonts w:ascii="Times New Roman" w:hAnsi="Times New Roman"/>
                <w:color w:val="000000"/>
                <w:sz w:val="24"/>
                <w:szCs w:val="24"/>
              </w:rPr>
              <w:t>95 db</w:t>
            </w:r>
          </w:p>
        </w:tc>
      </w:tr>
      <w:tr w:rsidR="00B22939" w:rsidRPr="00891602" w:rsidTr="00876354">
        <w:tc>
          <w:tcPr>
            <w:cnfStyle w:val="001000000000"/>
            <w:tcW w:w="567" w:type="dxa"/>
            <w:shd w:val="clear" w:color="auto" w:fill="auto"/>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2</w:t>
            </w:r>
          </w:p>
        </w:tc>
        <w:tc>
          <w:tcPr>
            <w:tcW w:w="1985" w:type="dxa"/>
            <w:shd w:val="clear" w:color="auto" w:fill="auto"/>
            <w:vAlign w:val="center"/>
          </w:tcPr>
          <w:p w:rsidR="00B22939" w:rsidRPr="0012692B" w:rsidRDefault="00B22939" w:rsidP="00876354">
            <w:pPr>
              <w:cnfStyle w:val="000000000000"/>
              <w:rPr>
                <w:rFonts w:ascii="Times New Roman" w:hAnsi="Times New Roman"/>
                <w:color w:val="000000"/>
                <w:sz w:val="24"/>
                <w:szCs w:val="24"/>
              </w:rPr>
            </w:pPr>
            <w:r w:rsidRPr="0012692B">
              <w:rPr>
                <w:rFonts w:ascii="Times New Roman" w:hAnsi="Times New Roman"/>
                <w:color w:val="000000"/>
                <w:sz w:val="24"/>
                <w:szCs w:val="24"/>
              </w:rPr>
              <w:t xml:space="preserve">Dengan Peredam </w:t>
            </w:r>
            <w:r w:rsidRPr="0012692B">
              <w:rPr>
                <w:rFonts w:ascii="Times New Roman" w:hAnsi="Times New Roman"/>
                <w:i/>
                <w:iCs/>
                <w:color w:val="000000"/>
                <w:sz w:val="24"/>
                <w:szCs w:val="24"/>
              </w:rPr>
              <w:t>Styrofoam</w:t>
            </w:r>
          </w:p>
        </w:tc>
        <w:tc>
          <w:tcPr>
            <w:tcW w:w="1984" w:type="dxa"/>
            <w:shd w:val="clear" w:color="auto" w:fill="auto"/>
          </w:tcPr>
          <w:p w:rsidR="00B22939" w:rsidRPr="0012692B" w:rsidRDefault="00B22939" w:rsidP="00876354">
            <w:pPr>
              <w:jc w:val="center"/>
              <w:cnfStyle w:val="000000000000"/>
              <w:rPr>
                <w:rFonts w:ascii="Times New Roman" w:hAnsi="Times New Roman"/>
                <w:color w:val="000000"/>
                <w:sz w:val="24"/>
                <w:szCs w:val="24"/>
              </w:rPr>
            </w:pPr>
            <w:r w:rsidRPr="0012692B">
              <w:rPr>
                <w:rFonts w:ascii="Times New Roman" w:hAnsi="Times New Roman"/>
                <w:color w:val="000000"/>
                <w:sz w:val="24"/>
                <w:szCs w:val="24"/>
              </w:rPr>
              <w:t>87,09 db</w:t>
            </w:r>
          </w:p>
        </w:tc>
      </w:tr>
      <w:tr w:rsidR="00B22939" w:rsidRPr="00891602" w:rsidTr="00876354">
        <w:trPr>
          <w:cnfStyle w:val="000000100000"/>
        </w:trPr>
        <w:tc>
          <w:tcPr>
            <w:cnfStyle w:val="001000000000"/>
            <w:tcW w:w="567" w:type="dxa"/>
            <w:shd w:val="clear" w:color="auto" w:fill="auto"/>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3</w:t>
            </w:r>
          </w:p>
        </w:tc>
        <w:tc>
          <w:tcPr>
            <w:tcW w:w="1985" w:type="dxa"/>
            <w:shd w:val="clear" w:color="auto" w:fill="auto"/>
            <w:vAlign w:val="center"/>
          </w:tcPr>
          <w:p w:rsidR="00B22939" w:rsidRPr="0012692B" w:rsidRDefault="00B22939" w:rsidP="00876354">
            <w:pPr>
              <w:cnfStyle w:val="000000100000"/>
              <w:rPr>
                <w:rFonts w:ascii="Times New Roman" w:hAnsi="Times New Roman"/>
                <w:color w:val="000000"/>
                <w:sz w:val="24"/>
                <w:szCs w:val="24"/>
              </w:rPr>
            </w:pPr>
            <w:r w:rsidRPr="0012692B">
              <w:rPr>
                <w:rFonts w:ascii="Times New Roman" w:hAnsi="Times New Roman"/>
                <w:color w:val="000000"/>
                <w:sz w:val="24"/>
                <w:szCs w:val="24"/>
              </w:rPr>
              <w:t xml:space="preserve">Dengan Peredam </w:t>
            </w:r>
            <w:r w:rsidRPr="0012692B">
              <w:rPr>
                <w:rFonts w:ascii="Times New Roman" w:hAnsi="Times New Roman"/>
                <w:i/>
                <w:iCs/>
                <w:color w:val="000000"/>
                <w:sz w:val="24"/>
                <w:szCs w:val="24"/>
              </w:rPr>
              <w:t xml:space="preserve">Styrofoam </w:t>
            </w:r>
            <w:r w:rsidRPr="0012692B">
              <w:rPr>
                <w:rFonts w:ascii="Times New Roman" w:hAnsi="Times New Roman"/>
                <w:color w:val="000000"/>
                <w:sz w:val="24"/>
                <w:szCs w:val="24"/>
              </w:rPr>
              <w:t>dan Karpet</w:t>
            </w:r>
          </w:p>
        </w:tc>
        <w:tc>
          <w:tcPr>
            <w:tcW w:w="1984" w:type="dxa"/>
            <w:shd w:val="clear" w:color="auto" w:fill="auto"/>
          </w:tcPr>
          <w:p w:rsidR="00B22939" w:rsidRPr="0012692B" w:rsidRDefault="00B22939" w:rsidP="00876354">
            <w:pPr>
              <w:jc w:val="center"/>
              <w:cnfStyle w:val="000000100000"/>
              <w:rPr>
                <w:rFonts w:ascii="Times New Roman" w:hAnsi="Times New Roman"/>
                <w:color w:val="000000"/>
                <w:sz w:val="24"/>
                <w:szCs w:val="24"/>
              </w:rPr>
            </w:pPr>
            <w:r w:rsidRPr="0012692B">
              <w:rPr>
                <w:rFonts w:ascii="Times New Roman" w:hAnsi="Times New Roman"/>
                <w:color w:val="000000"/>
                <w:sz w:val="24"/>
                <w:szCs w:val="24"/>
              </w:rPr>
              <w:t>78,3 db</w:t>
            </w:r>
          </w:p>
        </w:tc>
      </w:tr>
    </w:tbl>
    <w:p w:rsidR="00B22939" w:rsidRDefault="00B22939" w:rsidP="00B22939">
      <w:pPr>
        <w:autoSpaceDE w:val="0"/>
        <w:autoSpaceDN w:val="0"/>
        <w:adjustRightInd w:val="0"/>
        <w:spacing w:after="0" w:line="240" w:lineRule="auto"/>
        <w:ind w:firstLine="426"/>
        <w:jc w:val="both"/>
        <w:rPr>
          <w:rFonts w:ascii="Times New Roman" w:hAnsi="Times New Roman"/>
          <w:sz w:val="24"/>
          <w:szCs w:val="24"/>
          <w:lang w:val="en-ID" w:eastAsia="en-ID"/>
        </w:rPr>
      </w:pPr>
      <w:r w:rsidRPr="002E1371">
        <w:rPr>
          <w:rFonts w:ascii="Times New Roman" w:hAnsi="Times New Roman"/>
          <w:sz w:val="24"/>
          <w:szCs w:val="24"/>
          <w:lang w:val="en-ID" w:eastAsia="en-ID"/>
        </w:rPr>
        <w:t xml:space="preserve">Untuk menentukan </w:t>
      </w:r>
      <w:r>
        <w:rPr>
          <w:rFonts w:ascii="Times New Roman" w:hAnsi="Times New Roman"/>
          <w:sz w:val="24"/>
          <w:szCs w:val="24"/>
          <w:lang w:val="en-ID" w:eastAsia="en-ID"/>
        </w:rPr>
        <w:t xml:space="preserve">persentasi </w:t>
      </w:r>
      <w:r w:rsidRPr="002E1371">
        <w:rPr>
          <w:rFonts w:ascii="Times New Roman" w:hAnsi="Times New Roman"/>
          <w:sz w:val="24"/>
          <w:szCs w:val="24"/>
          <w:lang w:val="en-ID" w:eastAsia="en-ID"/>
        </w:rPr>
        <w:t xml:space="preserve">reduksi </w:t>
      </w:r>
      <w:r>
        <w:rPr>
          <w:rFonts w:ascii="Times New Roman" w:hAnsi="Times New Roman"/>
          <w:sz w:val="24"/>
          <w:szCs w:val="24"/>
          <w:lang w:val="en-ID" w:eastAsia="en-ID"/>
        </w:rPr>
        <w:t xml:space="preserve">kebisingan yang diperoleh dari hasil pengukuran maka digunakan rumus Efektifitas Reduksi yang mana rumus ini juga digunakan oleh </w:t>
      </w:r>
      <w:r w:rsidRPr="00265A45">
        <w:rPr>
          <w:rFonts w:ascii="Times New Roman" w:hAnsi="Times New Roman"/>
          <w:sz w:val="24"/>
          <w:szCs w:val="24"/>
          <w:lang w:val="en-ID" w:eastAsia="en-ID"/>
        </w:rPr>
        <w:t>Widagdo [</w:t>
      </w:r>
      <w:r>
        <w:rPr>
          <w:rFonts w:ascii="Times New Roman" w:hAnsi="Times New Roman"/>
          <w:sz w:val="24"/>
          <w:szCs w:val="24"/>
          <w:lang w:val="en-ID" w:eastAsia="en-ID"/>
        </w:rPr>
        <w:t>6</w:t>
      </w:r>
      <w:r w:rsidRPr="00265A45">
        <w:rPr>
          <w:rFonts w:ascii="Times New Roman" w:hAnsi="Times New Roman"/>
          <w:sz w:val="24"/>
          <w:szCs w:val="24"/>
          <w:lang w:val="en-ID" w:eastAsia="en-ID"/>
        </w:rPr>
        <w:t xml:space="preserve">]. </w:t>
      </w:r>
    </w:p>
    <w:p w:rsidR="00B22939" w:rsidRPr="002E1371" w:rsidRDefault="00B22939" w:rsidP="00B22939">
      <w:pPr>
        <w:autoSpaceDE w:val="0"/>
        <w:autoSpaceDN w:val="0"/>
        <w:adjustRightInd w:val="0"/>
        <w:spacing w:after="0" w:line="360" w:lineRule="auto"/>
        <w:ind w:firstLine="720"/>
        <w:jc w:val="both"/>
        <w:rPr>
          <w:rFonts w:ascii="Times New Roman" w:hAnsi="Times New Roman"/>
          <w:sz w:val="24"/>
          <w:szCs w:val="24"/>
          <w:lang w:val="en-ID" w:eastAsia="en-ID"/>
        </w:rPr>
      </w:pPr>
      <w:r w:rsidRPr="006F0A13">
        <w:rPr>
          <w:rFonts w:ascii="Times New Roman" w:hAnsi="Times New Roman"/>
          <w:noProof/>
          <w:color w:val="FF0000"/>
          <w:sz w:val="24"/>
          <w:szCs w:val="24"/>
          <w:lang w:val="en-ID" w:eastAsia="en-ID"/>
        </w:rPr>
        <w:pict>
          <v:shapetype id="_x0000_t202" coordsize="21600,21600" o:spt="202" path="m,l,21600r21600,l21600,xe">
            <v:stroke joinstyle="miter"/>
            <v:path gradientshapeok="t" o:connecttype="rect"/>
          </v:shapetype>
          <v:shape id="Text Box 11" o:spid="_x0000_s1026" type="#_x0000_t202" style="position:absolute;left:0;text-align:left;margin-left:0;margin-top:11.4pt;width:228pt;height:57.6pt;z-index:251660288;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" filled="f" stroked="f" strokecolor="#5b9bd5">
            <v:textbox inset="0,0,0,0">
              <w:txbxContent>
                <w:p w:rsidR="00B22939" w:rsidRPr="00AB6A28" w:rsidRDefault="00B22939" w:rsidP="00B22939">
                  <w:pPr>
                    <w:pStyle w:val="NormalWeb"/>
                    <w:spacing w:before="0" w:beforeAutospacing="0" w:after="0" w:afterAutospacing="0"/>
                    <w:jc w:val="right"/>
                    <w:rPr>
                      <w:sz w:val="22"/>
                      <w:szCs w:val="22"/>
                    </w:rPr>
                  </w:pPr>
                  <w:r w:rsidRPr="004F62BF">
                    <w:rPr>
                      <w:bCs/>
                      <w:color w:val="000000"/>
                      <w:kern w:val="24"/>
                      <w:sz w:val="22"/>
                      <w:szCs w:val="22"/>
                    </w:rPr>
                    <w:t>Efektifitas Reduksi</w:t>
                  </w:r>
                  <m:oMath>
                    <m:r>
                      <m:rPr>
                        <m:sty m:val="bi"/>
                      </m:rPr>
                      <w:rPr>
                        <w:rFonts w:ascii="Cambria Math" w:hAnsi="Cambria Math"/>
                        <w:color w:val="000000"/>
                        <w:kern w:val="24"/>
                      </w:rPr>
                      <m:t>=</m:t>
                    </m:r>
                    <m:f>
                      <m:fPr>
                        <m:ctrlPr>
                          <w:rPr>
                            <w:rFonts w:ascii="Cambria Math" w:hAnsi="Cambria Math"/>
                            <w:b/>
                            <w:bCs/>
                            <w:i/>
                            <w:iCs/>
                            <w:color w:val="000000"/>
                            <w:kern w:val="24"/>
                          </w:rPr>
                        </m:ctrlPr>
                      </m:fPr>
                      <m:num>
                        <m:sSub>
                          <m:sSubPr>
                            <m:ctrlPr>
                              <w:rPr>
                                <w:rFonts w:ascii="Cambria Math" w:hAnsi="Cambria Math"/>
                                <w:i/>
                                <w:iCs/>
                                <w:color w:val="000000"/>
                                <w:kern w:val="24"/>
                                <w:lang w:val="pt-BR"/>
                              </w:rPr>
                            </m:ctrlPr>
                          </m:sSubPr>
                          <m:e>
                            <m:r>
                              <w:rPr>
                                <w:rFonts w:ascii="Cambria Math" w:hAnsi="Cambria Math"/>
                                <w:color w:val="000000"/>
                                <w:kern w:val="24"/>
                              </w:rPr>
                              <m:t>K</m:t>
                            </m:r>
                          </m:e>
                          <m:sub>
                            <m:r>
                              <w:rPr>
                                <w:rFonts w:ascii="Cambria Math" w:hAnsi="Cambria Math"/>
                                <w:color w:val="000000"/>
                                <w:kern w:val="24"/>
                              </w:rPr>
                              <m:t>TP</m:t>
                            </m:r>
                          </m:sub>
                        </m:sSub>
                        <m:r>
                          <m:rPr>
                            <m:sty m:val="bi"/>
                          </m:rPr>
                          <w:rPr>
                            <w:rFonts w:ascii="Cambria Math" w:hAnsi="Cambria Math"/>
                            <w:color w:val="000000"/>
                            <w:kern w:val="24"/>
                          </w:rPr>
                          <m:t>-</m:t>
                        </m:r>
                        <m:sSub>
                          <m:sSubPr>
                            <m:ctrlPr>
                              <w:rPr>
                                <w:rFonts w:ascii="Cambria Math" w:hAnsi="Cambria Math"/>
                                <w:i/>
                                <w:iCs/>
                                <w:color w:val="000000"/>
                                <w:kern w:val="24"/>
                                <w:lang w:val="pt-BR"/>
                              </w:rPr>
                            </m:ctrlPr>
                          </m:sSubPr>
                          <m:e>
                            <m:r>
                              <w:rPr>
                                <w:rFonts w:ascii="Cambria Math" w:hAnsi="Cambria Math"/>
                                <w:color w:val="000000"/>
                                <w:kern w:val="24"/>
                              </w:rPr>
                              <m:t>K</m:t>
                            </m:r>
                          </m:e>
                          <m:sub>
                            <m:r>
                              <w:rPr>
                                <w:rFonts w:ascii="Cambria Math" w:hAnsi="Cambria Math"/>
                                <w:color w:val="000000"/>
                                <w:kern w:val="24"/>
                              </w:rPr>
                              <m:t>DP</m:t>
                            </m:r>
                          </m:sub>
                        </m:sSub>
                      </m:num>
                      <m:den>
                        <m:sSub>
                          <m:sSubPr>
                            <m:ctrlPr>
                              <w:rPr>
                                <w:rFonts w:ascii="Cambria Math" w:hAnsi="Cambria Math"/>
                                <w:i/>
                                <w:iCs/>
                                <w:color w:val="000000"/>
                                <w:kern w:val="24"/>
                                <w:lang w:val="pt-BR"/>
                              </w:rPr>
                            </m:ctrlPr>
                          </m:sSubPr>
                          <m:e>
                            <m:r>
                              <w:rPr>
                                <w:rFonts w:ascii="Cambria Math" w:hAnsi="Cambria Math"/>
                                <w:color w:val="000000"/>
                                <w:kern w:val="24"/>
                              </w:rPr>
                              <m:t>K</m:t>
                            </m:r>
                          </m:e>
                          <m:sub>
                            <m:r>
                              <w:rPr>
                                <w:rFonts w:ascii="Cambria Math" w:hAnsi="Cambria Math"/>
                                <w:color w:val="000000"/>
                                <w:kern w:val="24"/>
                              </w:rPr>
                              <m:t>TP</m:t>
                            </m:r>
                          </m:sub>
                        </m:sSub>
                      </m:den>
                    </m:f>
                    <m:r>
                      <m:rPr>
                        <m:sty m:val="p"/>
                      </m:rPr>
                      <w:rPr>
                        <w:rFonts w:ascii="Cambria Math" w:hAnsi="Cambria Math"/>
                        <w:color w:val="000000"/>
                        <w:kern w:val="24"/>
                      </w:rPr>
                      <m:t> X</m:t>
                    </m:r>
                    <m:r>
                      <w:rPr>
                        <w:rFonts w:ascii="Cambria Math" w:hAnsi="Cambria Math"/>
                        <w:color w:val="000000"/>
                        <w:kern w:val="24"/>
                      </w:rPr>
                      <m:t> 100%</m:t>
                    </m:r>
                  </m:oMath>
                  <w:r>
                    <w:t>.....</w:t>
                  </w:r>
                  <w:r w:rsidRPr="009F5F92">
                    <w:t>. (1)</w:t>
                  </w:r>
                </w:p>
              </w:txbxContent>
            </v:textbox>
          </v:shape>
        </w:pict>
      </w:r>
    </w:p>
    <w:p w:rsidR="00B22939" w:rsidRDefault="00B22939" w:rsidP="00B22939">
      <w:pPr>
        <w:autoSpaceDE w:val="0"/>
        <w:autoSpaceDN w:val="0"/>
        <w:adjustRightInd w:val="0"/>
        <w:spacing w:after="0" w:line="240" w:lineRule="auto"/>
        <w:rPr>
          <w:rFonts w:ascii="Times New Roman" w:hAnsi="Times New Roman"/>
          <w:color w:val="FF0000"/>
          <w:sz w:val="24"/>
          <w:szCs w:val="24"/>
          <w:lang w:val="en-ID" w:eastAsia="en-ID"/>
        </w:rPr>
      </w:pPr>
    </w:p>
    <w:p w:rsidR="00B22939" w:rsidRPr="00857152" w:rsidRDefault="00B22939" w:rsidP="00B22939">
      <w:pPr>
        <w:autoSpaceDE w:val="0"/>
        <w:autoSpaceDN w:val="0"/>
        <w:adjustRightInd w:val="0"/>
        <w:spacing w:after="0" w:line="240" w:lineRule="auto"/>
        <w:rPr>
          <w:rFonts w:ascii="Times New Roman" w:hAnsi="Times New Roman"/>
          <w:color w:val="000000"/>
          <w:sz w:val="24"/>
          <w:szCs w:val="24"/>
          <w:lang w:val="en-ID" w:eastAsia="en-ID"/>
        </w:rPr>
      </w:pPr>
    </w:p>
    <w:p w:rsidR="00B22939" w:rsidRPr="001C2981" w:rsidRDefault="00B22939" w:rsidP="00B22939">
      <w:pPr>
        <w:autoSpaceDE w:val="0"/>
        <w:autoSpaceDN w:val="0"/>
        <w:adjustRightInd w:val="0"/>
        <w:spacing w:after="0" w:line="240" w:lineRule="auto"/>
        <w:rPr>
          <w:rFonts w:ascii="Times New Roman" w:hAnsi="Times New Roman"/>
          <w:sz w:val="24"/>
          <w:szCs w:val="24"/>
          <w:lang w:val="en-ID" w:eastAsia="en-ID"/>
        </w:rPr>
      </w:pPr>
      <w:r w:rsidRPr="001C2981">
        <w:rPr>
          <w:rFonts w:ascii="Times New Roman" w:hAnsi="Times New Roman"/>
          <w:color w:val="000000"/>
          <w:sz w:val="24"/>
          <w:szCs w:val="24"/>
          <w:lang w:val="en-ID" w:eastAsia="en-ID"/>
        </w:rPr>
        <w:t xml:space="preserve">Ket: </w:t>
      </w:r>
    </w:p>
    <w:p w:rsidR="00B22939" w:rsidRPr="001C2981" w:rsidRDefault="00B22939" w:rsidP="00B22939">
      <w:pPr>
        <w:autoSpaceDE w:val="0"/>
        <w:autoSpaceDN w:val="0"/>
        <w:adjustRightInd w:val="0"/>
        <w:spacing w:after="0" w:line="240" w:lineRule="auto"/>
        <w:ind w:left="709" w:hanging="709"/>
        <w:rPr>
          <w:rFonts w:ascii="Times New Roman" w:hAnsi="Times New Roman"/>
          <w:sz w:val="24"/>
          <w:szCs w:val="24"/>
          <w:lang w:val="en-ID" w:eastAsia="en-ID"/>
        </w:rPr>
      </w:pPr>
      <w:r w:rsidRPr="001C2981">
        <w:rPr>
          <w:rFonts w:ascii="Cambria Math" w:hAnsi="Cambria Math" w:cs="Cambria Math"/>
          <w:color w:val="000000"/>
          <w:sz w:val="24"/>
          <w:szCs w:val="24"/>
          <w:lang w:val="en-ID" w:eastAsia="en-ID"/>
        </w:rPr>
        <w:t>𝐾</w:t>
      </w:r>
      <w:r w:rsidRPr="001C2981">
        <w:rPr>
          <w:rFonts w:ascii="Cambria Math" w:hAnsi="Cambria Math" w:cs="Cambria Math"/>
          <w:color w:val="000000"/>
          <w:sz w:val="18"/>
          <w:szCs w:val="18"/>
          <w:lang w:val="en-ID" w:eastAsia="en-ID"/>
        </w:rPr>
        <w:t>𝐷</w:t>
      </w:r>
      <w:r>
        <w:rPr>
          <w:rFonts w:ascii="Cambria Math" w:hAnsi="Cambria Math" w:cs="Cambria Math"/>
          <w:color w:val="000000"/>
          <w:sz w:val="18"/>
          <w:szCs w:val="18"/>
          <w:lang w:val="en-ID" w:eastAsia="en-ID"/>
        </w:rPr>
        <w:t>P</w:t>
      </w:r>
      <w:r w:rsidRPr="001C2981">
        <w:rPr>
          <w:rFonts w:ascii="Times New Roman" w:hAnsi="Times New Roman"/>
          <w:color w:val="000000"/>
          <w:sz w:val="24"/>
          <w:szCs w:val="24"/>
          <w:lang w:val="en-ID" w:eastAsia="en-ID"/>
        </w:rPr>
        <w:t xml:space="preserve">= Tingkat kebisingan </w:t>
      </w:r>
      <w:r>
        <w:rPr>
          <w:rFonts w:ascii="Times New Roman" w:hAnsi="Times New Roman"/>
          <w:color w:val="000000"/>
          <w:sz w:val="24"/>
          <w:szCs w:val="24"/>
          <w:lang w:val="en-ID" w:eastAsia="en-ID"/>
        </w:rPr>
        <w:t>tanpa</w:t>
      </w:r>
      <w:r w:rsidRPr="001C2981">
        <w:rPr>
          <w:rFonts w:ascii="Times New Roman" w:hAnsi="Times New Roman"/>
          <w:color w:val="000000"/>
          <w:sz w:val="24"/>
          <w:szCs w:val="24"/>
          <w:lang w:val="en-ID" w:eastAsia="en-ID"/>
        </w:rPr>
        <w:t xml:space="preserve"> dipasangmedia peredam (dB)  </w:t>
      </w:r>
    </w:p>
    <w:p w:rsidR="00B22939" w:rsidRDefault="00B22939" w:rsidP="00B22939">
      <w:pPr>
        <w:autoSpaceDE w:val="0"/>
        <w:autoSpaceDN w:val="0"/>
        <w:adjustRightInd w:val="0"/>
        <w:spacing w:after="0" w:line="240" w:lineRule="auto"/>
        <w:ind w:left="709" w:hanging="709"/>
        <w:rPr>
          <w:rFonts w:ascii="Times New Roman" w:hAnsi="Times New Roman"/>
          <w:color w:val="000000"/>
          <w:sz w:val="24"/>
          <w:szCs w:val="24"/>
          <w:lang w:val="en-ID" w:eastAsia="en-ID"/>
        </w:rPr>
      </w:pPr>
      <w:r w:rsidRPr="001C2981">
        <w:rPr>
          <w:rFonts w:ascii="Cambria Math" w:hAnsi="Cambria Math" w:cs="Cambria Math"/>
          <w:color w:val="000000"/>
          <w:sz w:val="24"/>
          <w:szCs w:val="24"/>
          <w:lang w:val="en-ID" w:eastAsia="en-ID"/>
        </w:rPr>
        <w:lastRenderedPageBreak/>
        <w:t>𝐾</w:t>
      </w:r>
      <w:r w:rsidRPr="001C2981">
        <w:rPr>
          <w:rFonts w:ascii="Cambria Math" w:hAnsi="Cambria Math" w:cs="Cambria Math"/>
          <w:color w:val="000000"/>
          <w:sz w:val="18"/>
          <w:szCs w:val="18"/>
          <w:lang w:val="en-ID" w:eastAsia="en-ID"/>
        </w:rPr>
        <w:t>𝐵</w:t>
      </w:r>
      <w:r>
        <w:rPr>
          <w:rFonts w:ascii="Cambria Math" w:hAnsi="Cambria Math" w:cs="Cambria Math"/>
          <w:color w:val="000000"/>
          <w:sz w:val="18"/>
          <w:szCs w:val="18"/>
          <w:lang w:val="en-ID" w:eastAsia="en-ID"/>
        </w:rPr>
        <w:t>P</w:t>
      </w:r>
      <w:r w:rsidRPr="001C2981">
        <w:rPr>
          <w:rFonts w:ascii="Times New Roman" w:hAnsi="Times New Roman"/>
          <w:color w:val="000000"/>
          <w:sz w:val="24"/>
          <w:szCs w:val="24"/>
          <w:lang w:val="en-ID" w:eastAsia="en-ID"/>
        </w:rPr>
        <w:t xml:space="preserve"> = Tingkat kebisingan </w:t>
      </w:r>
      <w:r>
        <w:rPr>
          <w:rFonts w:ascii="Times New Roman" w:hAnsi="Times New Roman"/>
          <w:color w:val="000000"/>
          <w:sz w:val="24"/>
          <w:szCs w:val="24"/>
          <w:lang w:val="en-ID" w:eastAsia="en-ID"/>
        </w:rPr>
        <w:t>setelah</w:t>
      </w:r>
      <w:r w:rsidRPr="001C2981">
        <w:rPr>
          <w:rFonts w:ascii="Times New Roman" w:hAnsi="Times New Roman"/>
          <w:color w:val="000000"/>
          <w:sz w:val="24"/>
          <w:szCs w:val="24"/>
          <w:lang w:val="en-ID" w:eastAsia="en-ID"/>
        </w:rPr>
        <w:t xml:space="preserve"> dipasangmedia peredam (dB)  </w:t>
      </w:r>
    </w:p>
    <w:p w:rsidR="00B22939" w:rsidRPr="001C2981" w:rsidRDefault="00B22939" w:rsidP="00B22939">
      <w:pPr>
        <w:autoSpaceDE w:val="0"/>
        <w:autoSpaceDN w:val="0"/>
        <w:adjustRightInd w:val="0"/>
        <w:spacing w:after="0" w:line="240" w:lineRule="auto"/>
        <w:ind w:left="709" w:hanging="709"/>
        <w:rPr>
          <w:rFonts w:ascii="Times New Roman" w:hAnsi="Times New Roman"/>
          <w:sz w:val="24"/>
          <w:szCs w:val="24"/>
          <w:lang w:val="en-ID" w:eastAsia="en-ID"/>
        </w:rPr>
      </w:pPr>
    </w:p>
    <w:p w:rsidR="00B22939" w:rsidRPr="00F411CB" w:rsidRDefault="00B22939" w:rsidP="00B22939">
      <w:pPr>
        <w:pStyle w:val="ListParagraph"/>
        <w:tabs>
          <w:tab w:val="left" w:pos="426"/>
        </w:tabs>
        <w:autoSpaceDE w:val="0"/>
        <w:autoSpaceDN w:val="0"/>
        <w:adjustRightInd w:val="0"/>
        <w:spacing w:after="0" w:line="240" w:lineRule="auto"/>
        <w:ind w:left="0"/>
        <w:jc w:val="center"/>
        <w:rPr>
          <w:rFonts w:ascii="Times New Roman" w:hAnsi="Times New Roman"/>
          <w:sz w:val="24"/>
          <w:szCs w:val="24"/>
        </w:rPr>
      </w:pPr>
      <w:r w:rsidRPr="0007033C">
        <w:rPr>
          <w:rFonts w:ascii="Times New Roman" w:hAnsi="Times New Roman"/>
          <w:sz w:val="24"/>
          <w:szCs w:val="24"/>
        </w:rPr>
        <w:t xml:space="preserve">Tabel </w:t>
      </w:r>
      <w:r>
        <w:rPr>
          <w:rFonts w:ascii="Times New Roman" w:hAnsi="Times New Roman"/>
          <w:sz w:val="24"/>
          <w:szCs w:val="24"/>
        </w:rPr>
        <w:t>3</w:t>
      </w:r>
      <w:r w:rsidRPr="0007033C">
        <w:rPr>
          <w:rFonts w:ascii="Times New Roman" w:hAnsi="Times New Roman"/>
          <w:sz w:val="24"/>
          <w:szCs w:val="24"/>
        </w:rPr>
        <w:t>.</w:t>
      </w:r>
      <w:r>
        <w:rPr>
          <w:rFonts w:ascii="Times New Roman" w:hAnsi="Times New Roman"/>
          <w:bCs/>
          <w:sz w:val="24"/>
          <w:szCs w:val="24"/>
        </w:rPr>
        <w:t>Hasil Perhitungan Efektifitas Penggunaan Material Peredam</w:t>
      </w:r>
    </w:p>
    <w:tbl>
      <w:tblPr>
        <w:tblStyle w:val="MediumShading2-Accent2"/>
        <w:tblW w:w="4536" w:type="dxa"/>
        <w:tblLayout w:type="fixed"/>
        <w:tblLook w:val="04A0"/>
      </w:tblPr>
      <w:tblGrid>
        <w:gridCol w:w="567"/>
        <w:gridCol w:w="2268"/>
        <w:gridCol w:w="1701"/>
      </w:tblGrid>
      <w:tr w:rsidR="00B22939" w:rsidRPr="003C61EA" w:rsidTr="00876354">
        <w:trPr>
          <w:cnfStyle w:val="100000000000"/>
        </w:trPr>
        <w:tc>
          <w:tcPr>
            <w:cnfStyle w:val="001000000100"/>
            <w:tcW w:w="567" w:type="dxa"/>
            <w:shd w:val="clear" w:color="auto" w:fill="auto"/>
            <w:vAlign w:val="center"/>
          </w:tcPr>
          <w:p w:rsidR="00B22939" w:rsidRPr="009F5F92" w:rsidRDefault="00B22939" w:rsidP="00876354">
            <w:pPr>
              <w:pStyle w:val="ListParagraph"/>
              <w:tabs>
                <w:tab w:val="left" w:pos="426"/>
              </w:tabs>
              <w:autoSpaceDE w:val="0"/>
              <w:autoSpaceDN w:val="0"/>
              <w:adjustRightInd w:val="0"/>
              <w:spacing w:after="60"/>
              <w:ind w:left="0"/>
              <w:jc w:val="center"/>
              <w:rPr>
                <w:rFonts w:ascii="Times New Roman" w:hAnsi="Times New Roman"/>
                <w:color w:val="auto"/>
                <w:sz w:val="24"/>
                <w:szCs w:val="24"/>
              </w:rPr>
            </w:pPr>
            <w:r w:rsidRPr="009F5F92">
              <w:rPr>
                <w:rFonts w:ascii="Times New Roman" w:hAnsi="Times New Roman"/>
                <w:color w:val="auto"/>
                <w:sz w:val="24"/>
                <w:szCs w:val="24"/>
              </w:rPr>
              <w:t>No</w:t>
            </w:r>
          </w:p>
        </w:tc>
        <w:tc>
          <w:tcPr>
            <w:tcW w:w="2268"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Pr>
                <w:rFonts w:ascii="Times New Roman" w:hAnsi="Times New Roman"/>
                <w:color w:val="auto"/>
                <w:sz w:val="24"/>
                <w:szCs w:val="24"/>
                <w:lang w:val="en-US"/>
              </w:rPr>
              <w:t>Perlakuan</w:t>
            </w:r>
          </w:p>
        </w:tc>
        <w:tc>
          <w:tcPr>
            <w:tcW w:w="1701"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Pr>
                <w:rFonts w:ascii="Times New Roman" w:hAnsi="Times New Roman"/>
                <w:color w:val="auto"/>
                <w:sz w:val="24"/>
                <w:szCs w:val="24"/>
                <w:lang w:val="en-US"/>
              </w:rPr>
              <w:t>Efektifitas Reduksi</w:t>
            </w:r>
          </w:p>
        </w:tc>
      </w:tr>
      <w:tr w:rsidR="00B22939" w:rsidRPr="00891602" w:rsidTr="00876354">
        <w:trPr>
          <w:cnfStyle w:val="000000100000"/>
        </w:trPr>
        <w:tc>
          <w:tcPr>
            <w:cnfStyle w:val="001000000000"/>
            <w:tcW w:w="567" w:type="dxa"/>
            <w:shd w:val="clear" w:color="auto" w:fill="auto"/>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1</w:t>
            </w:r>
          </w:p>
        </w:tc>
        <w:tc>
          <w:tcPr>
            <w:tcW w:w="2268" w:type="dxa"/>
            <w:shd w:val="clear" w:color="auto" w:fill="auto"/>
            <w:vAlign w:val="center"/>
          </w:tcPr>
          <w:p w:rsidR="00B22939" w:rsidRPr="0012692B" w:rsidRDefault="00B22939" w:rsidP="00876354">
            <w:pPr>
              <w:cnfStyle w:val="000000100000"/>
              <w:rPr>
                <w:rFonts w:ascii="Times New Roman" w:hAnsi="Times New Roman"/>
                <w:color w:val="000000"/>
                <w:sz w:val="24"/>
                <w:szCs w:val="24"/>
              </w:rPr>
            </w:pPr>
            <w:r w:rsidRPr="0012692B">
              <w:rPr>
                <w:rFonts w:ascii="Times New Roman" w:hAnsi="Times New Roman"/>
                <w:color w:val="000000"/>
                <w:sz w:val="24"/>
                <w:szCs w:val="24"/>
              </w:rPr>
              <w:t xml:space="preserve">Dengan Peredam </w:t>
            </w:r>
            <w:r w:rsidRPr="0012692B">
              <w:rPr>
                <w:rFonts w:ascii="Times New Roman" w:hAnsi="Times New Roman"/>
                <w:i/>
                <w:iCs/>
                <w:color w:val="000000"/>
                <w:sz w:val="24"/>
                <w:szCs w:val="24"/>
              </w:rPr>
              <w:t>Styrofoam</w:t>
            </w:r>
          </w:p>
        </w:tc>
        <w:tc>
          <w:tcPr>
            <w:tcW w:w="1701" w:type="dxa"/>
            <w:shd w:val="clear" w:color="auto" w:fill="auto"/>
          </w:tcPr>
          <w:p w:rsidR="00B22939" w:rsidRPr="0012692B" w:rsidRDefault="00B22939" w:rsidP="00876354">
            <w:pPr>
              <w:jc w:val="center"/>
              <w:cnfStyle w:val="000000100000"/>
              <w:rPr>
                <w:rFonts w:ascii="Times New Roman" w:hAnsi="Times New Roman"/>
                <w:color w:val="000000"/>
                <w:sz w:val="24"/>
                <w:szCs w:val="24"/>
              </w:rPr>
            </w:pPr>
            <w:r>
              <w:rPr>
                <w:rFonts w:ascii="Times New Roman" w:hAnsi="Times New Roman"/>
                <w:color w:val="000000"/>
                <w:sz w:val="24"/>
                <w:szCs w:val="24"/>
              </w:rPr>
              <w:t>8,32%</w:t>
            </w:r>
          </w:p>
        </w:tc>
      </w:tr>
      <w:tr w:rsidR="00B22939" w:rsidRPr="00891602" w:rsidTr="00876354">
        <w:tc>
          <w:tcPr>
            <w:cnfStyle w:val="001000000000"/>
            <w:tcW w:w="567" w:type="dxa"/>
            <w:shd w:val="clear" w:color="auto" w:fill="auto"/>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2</w:t>
            </w:r>
          </w:p>
        </w:tc>
        <w:tc>
          <w:tcPr>
            <w:tcW w:w="2268" w:type="dxa"/>
            <w:shd w:val="clear" w:color="auto" w:fill="auto"/>
            <w:vAlign w:val="center"/>
          </w:tcPr>
          <w:p w:rsidR="00B22939" w:rsidRPr="006C68BB" w:rsidRDefault="00B22939" w:rsidP="00876354">
            <w:pPr>
              <w:cnfStyle w:val="000000000000"/>
              <w:rPr>
                <w:rFonts w:ascii="Times New Roman" w:hAnsi="Times New Roman"/>
                <w:color w:val="000000"/>
                <w:sz w:val="24"/>
                <w:szCs w:val="24"/>
              </w:rPr>
            </w:pPr>
            <w:r w:rsidRPr="0012692B">
              <w:rPr>
                <w:rFonts w:ascii="Times New Roman" w:hAnsi="Times New Roman"/>
                <w:color w:val="000000"/>
                <w:sz w:val="24"/>
                <w:szCs w:val="24"/>
              </w:rPr>
              <w:t xml:space="preserve">Dengan Peredam </w:t>
            </w:r>
            <w:r w:rsidRPr="0012692B">
              <w:rPr>
                <w:rFonts w:ascii="Times New Roman" w:hAnsi="Times New Roman"/>
                <w:i/>
                <w:iCs/>
                <w:color w:val="000000"/>
                <w:sz w:val="24"/>
                <w:szCs w:val="24"/>
              </w:rPr>
              <w:t>Styrofoam</w:t>
            </w:r>
            <w:r>
              <w:rPr>
                <w:rFonts w:ascii="Times New Roman" w:hAnsi="Times New Roman"/>
                <w:iCs/>
                <w:color w:val="000000"/>
                <w:sz w:val="24"/>
                <w:szCs w:val="24"/>
              </w:rPr>
              <w:t>dan Karpet</w:t>
            </w:r>
          </w:p>
        </w:tc>
        <w:tc>
          <w:tcPr>
            <w:tcW w:w="1701" w:type="dxa"/>
            <w:shd w:val="clear" w:color="auto" w:fill="auto"/>
          </w:tcPr>
          <w:p w:rsidR="00B22939" w:rsidRPr="0012692B" w:rsidRDefault="00B22939" w:rsidP="00876354">
            <w:pPr>
              <w:jc w:val="center"/>
              <w:cnfStyle w:val="000000000000"/>
              <w:rPr>
                <w:rFonts w:ascii="Times New Roman" w:hAnsi="Times New Roman"/>
                <w:color w:val="000000"/>
                <w:sz w:val="24"/>
                <w:szCs w:val="24"/>
              </w:rPr>
            </w:pPr>
            <w:r>
              <w:rPr>
                <w:rFonts w:ascii="Times New Roman" w:hAnsi="Times New Roman"/>
                <w:color w:val="000000"/>
                <w:sz w:val="24"/>
                <w:szCs w:val="24"/>
              </w:rPr>
              <w:t>17,58%</w:t>
            </w:r>
          </w:p>
        </w:tc>
      </w:tr>
    </w:tbl>
    <w:p w:rsidR="00B22939" w:rsidRDefault="00B22939" w:rsidP="00B22939">
      <w:pPr>
        <w:tabs>
          <w:tab w:val="left" w:pos="426"/>
        </w:tabs>
        <w:spacing w:after="0" w:line="240" w:lineRule="auto"/>
        <w:ind w:firstLine="426"/>
        <w:jc w:val="both"/>
        <w:rPr>
          <w:rFonts w:ascii="Times New Roman" w:eastAsiaTheme="minorHAnsi" w:hAnsi="Times New Roman"/>
          <w:bCs/>
          <w:color w:val="000000"/>
          <w:sz w:val="24"/>
          <w:szCs w:val="24"/>
          <w:lang w:val="en-ID"/>
        </w:rPr>
      </w:pPr>
      <w:r w:rsidRPr="00B2523A">
        <w:rPr>
          <w:rFonts w:ascii="Times New Roman" w:hAnsi="Times New Roman"/>
          <w:bCs/>
          <w:sz w:val="24"/>
          <w:szCs w:val="24"/>
        </w:rPr>
        <w:t xml:space="preserve">Berdasarkan hasil perhitungan efektifitas reduksi kebisingan dari penggunaan material peredam dari </w:t>
      </w:r>
      <w:r w:rsidRPr="00076303">
        <w:rPr>
          <w:rFonts w:ascii="Times New Roman" w:hAnsi="Times New Roman"/>
          <w:bCs/>
          <w:i/>
          <w:sz w:val="24"/>
          <w:szCs w:val="24"/>
        </w:rPr>
        <w:t>Styrofoam</w:t>
      </w:r>
      <w:r w:rsidRPr="00B2523A">
        <w:rPr>
          <w:rFonts w:ascii="Times New Roman" w:hAnsi="Times New Roman"/>
          <w:bCs/>
          <w:sz w:val="24"/>
          <w:szCs w:val="24"/>
        </w:rPr>
        <w:t xml:space="preserve"> dengan ketebalan 2cm, diperoleh persentasi reduksi kebisingannya sebesar 8,32%, masih berada dibawah nilai yang diperoleh oleh </w:t>
      </w:r>
      <w:r w:rsidRPr="00B2523A">
        <w:rPr>
          <w:rFonts w:ascii="Times New Roman" w:eastAsiaTheme="minorHAnsi" w:hAnsi="Times New Roman"/>
          <w:bCs/>
          <w:sz w:val="24"/>
          <w:szCs w:val="24"/>
          <w:lang w:val="en-ID"/>
        </w:rPr>
        <w:t xml:space="preserve">Fieldyati </w:t>
      </w:r>
      <w:r w:rsidRPr="00265A45">
        <w:rPr>
          <w:rFonts w:ascii="Times New Roman" w:eastAsiaTheme="minorHAnsi" w:hAnsi="Times New Roman"/>
          <w:bCs/>
          <w:sz w:val="24"/>
          <w:szCs w:val="24"/>
          <w:lang w:val="en-ID"/>
        </w:rPr>
        <w:t>[</w:t>
      </w:r>
      <w:r>
        <w:rPr>
          <w:rFonts w:ascii="Times New Roman" w:eastAsiaTheme="minorHAnsi" w:hAnsi="Times New Roman"/>
          <w:bCs/>
          <w:sz w:val="24"/>
          <w:szCs w:val="24"/>
          <w:lang w:val="en-ID"/>
        </w:rPr>
        <w:t>7</w:t>
      </w:r>
      <w:r w:rsidRPr="00265A45">
        <w:rPr>
          <w:rFonts w:ascii="Times New Roman" w:eastAsiaTheme="minorHAnsi" w:hAnsi="Times New Roman"/>
          <w:bCs/>
          <w:sz w:val="24"/>
          <w:szCs w:val="24"/>
          <w:lang w:val="en-ID"/>
        </w:rPr>
        <w:t xml:space="preserve">] yang juga menggunakan peredam dari material </w:t>
      </w:r>
      <w:r w:rsidRPr="00076303">
        <w:rPr>
          <w:rFonts w:ascii="Times New Roman" w:eastAsiaTheme="minorHAnsi" w:hAnsi="Times New Roman"/>
          <w:bCs/>
          <w:i/>
          <w:color w:val="000000"/>
          <w:sz w:val="24"/>
          <w:szCs w:val="24"/>
          <w:lang w:val="en-ID"/>
        </w:rPr>
        <w:t>Styrofoam</w:t>
      </w:r>
      <w:r>
        <w:rPr>
          <w:rFonts w:ascii="Times New Roman" w:eastAsiaTheme="minorHAnsi" w:hAnsi="Times New Roman"/>
          <w:bCs/>
          <w:color w:val="000000"/>
          <w:sz w:val="24"/>
          <w:szCs w:val="24"/>
          <w:lang w:val="en-ID"/>
        </w:rPr>
        <w:t xml:space="preserve"> dengan ketebalan 2cm, yakni sebesar 14%. Namun, penelitian </w:t>
      </w:r>
      <w:r w:rsidRPr="00A2056A">
        <w:rPr>
          <w:rFonts w:ascii="Times New Roman" w:eastAsiaTheme="minorHAnsi" w:hAnsi="Times New Roman"/>
          <w:bCs/>
          <w:color w:val="000000"/>
          <w:sz w:val="24"/>
          <w:szCs w:val="24"/>
          <w:lang w:val="en-ID"/>
        </w:rPr>
        <w:t>Fieldyati tersebut melakukan pengukuran dengan sumber suara yang berasal dari luar ruangan yang bersumber dari suara kereta api.</w:t>
      </w:r>
    </w:p>
    <w:p w:rsidR="00B22939" w:rsidRDefault="00B22939" w:rsidP="00B22939">
      <w:pPr>
        <w:tabs>
          <w:tab w:val="left" w:pos="426"/>
        </w:tabs>
        <w:spacing w:after="0" w:line="240" w:lineRule="auto"/>
        <w:ind w:firstLine="426"/>
        <w:jc w:val="both"/>
        <w:rPr>
          <w:rFonts w:ascii="Times New Roman" w:hAnsi="Times New Roman"/>
          <w:bCs/>
          <w:sz w:val="24"/>
          <w:szCs w:val="24"/>
        </w:rPr>
      </w:pPr>
      <w:r>
        <w:rPr>
          <w:rFonts w:ascii="Times New Roman" w:eastAsiaTheme="minorHAnsi" w:hAnsi="Times New Roman"/>
          <w:bCs/>
          <w:color w:val="000000"/>
          <w:sz w:val="24"/>
          <w:szCs w:val="24"/>
          <w:lang w:val="en-ID"/>
        </w:rPr>
        <w:t xml:space="preserve">Perlakuan ke-dua yang dilakukan pada ruang genset yakni dengan menambahkan lapisan </w:t>
      </w:r>
      <w:r w:rsidRPr="00D924AF">
        <w:rPr>
          <w:rFonts w:ascii="Times New Roman" w:hAnsi="Times New Roman"/>
          <w:bCs/>
          <w:i/>
          <w:sz w:val="24"/>
          <w:szCs w:val="24"/>
        </w:rPr>
        <w:t>Styrofoam</w:t>
      </w:r>
      <w:r w:rsidRPr="00D924AF">
        <w:rPr>
          <w:rFonts w:ascii="Times New Roman" w:hAnsi="Times New Roman"/>
          <w:bCs/>
          <w:sz w:val="24"/>
          <w:szCs w:val="24"/>
        </w:rPr>
        <w:t xml:space="preserve"> dan karpet</w:t>
      </w:r>
      <w:r>
        <w:rPr>
          <w:rFonts w:ascii="Times New Roman" w:hAnsi="Times New Roman"/>
          <w:bCs/>
          <w:sz w:val="24"/>
          <w:szCs w:val="24"/>
        </w:rPr>
        <w:t xml:space="preserve"> dapat meredam kebisingan hingga 17,58%, sehingga suara bising dari ruang genset yang sebelumnya adalah 95db dapat diturunkan menjadi 78,3db.</w:t>
      </w:r>
    </w:p>
    <w:p w:rsidR="00B22939" w:rsidRPr="00335E0C" w:rsidRDefault="00B22939" w:rsidP="00B22939">
      <w:pPr>
        <w:tabs>
          <w:tab w:val="left" w:pos="426"/>
        </w:tabs>
        <w:spacing w:after="0" w:line="240" w:lineRule="auto"/>
        <w:jc w:val="both"/>
        <w:rPr>
          <w:rFonts w:ascii="Times New Roman" w:hAnsi="Times New Roman"/>
          <w:bCs/>
          <w:sz w:val="24"/>
          <w:szCs w:val="24"/>
        </w:rPr>
      </w:pPr>
      <w:r w:rsidRPr="00335E0C">
        <w:rPr>
          <w:rFonts w:ascii="Times New Roman" w:hAnsi="Times New Roman"/>
          <w:bCs/>
          <w:sz w:val="24"/>
          <w:szCs w:val="24"/>
        </w:rPr>
        <w:t>Tingkat reduksi kebisingan ini masih kurang efektitif disebabkan masih adanya peluang besar kebocoran suara melalui Exhaust Fan yang ada di salah satu sisi dinding ruang genset tersebut.</w:t>
      </w:r>
    </w:p>
    <w:p w:rsidR="00B22939" w:rsidRPr="00A00134" w:rsidRDefault="00B22939" w:rsidP="00B22939">
      <w:pPr>
        <w:tabs>
          <w:tab w:val="left" w:pos="426"/>
        </w:tabs>
        <w:spacing w:after="0" w:line="240" w:lineRule="auto"/>
        <w:ind w:firstLine="426"/>
        <w:jc w:val="both"/>
        <w:rPr>
          <w:rFonts w:ascii="Times New Roman" w:hAnsi="Times New Roman"/>
          <w:bCs/>
          <w:color w:val="FF0000"/>
          <w:sz w:val="24"/>
          <w:szCs w:val="24"/>
        </w:rPr>
      </w:pPr>
    </w:p>
    <w:p w:rsidR="00B22939" w:rsidRPr="001E7E35" w:rsidRDefault="00B22939" w:rsidP="00B22939">
      <w:pPr>
        <w:pStyle w:val="ListParagraph"/>
        <w:numPr>
          <w:ilvl w:val="1"/>
          <w:numId w:val="1"/>
        </w:numPr>
        <w:tabs>
          <w:tab w:val="left" w:pos="426"/>
        </w:tabs>
        <w:spacing w:after="0" w:line="240" w:lineRule="auto"/>
        <w:ind w:left="426" w:hanging="426"/>
        <w:jc w:val="both"/>
        <w:rPr>
          <w:rFonts w:ascii="Times New Roman" w:hAnsi="Times New Roman"/>
          <w:b/>
          <w:bCs/>
          <w:sz w:val="24"/>
          <w:szCs w:val="24"/>
        </w:rPr>
      </w:pPr>
      <w:r w:rsidRPr="001E7E35">
        <w:rPr>
          <w:rFonts w:ascii="Times New Roman" w:hAnsi="Times New Roman"/>
          <w:b/>
          <w:sz w:val="24"/>
          <w:szCs w:val="28"/>
        </w:rPr>
        <w:t>Persepsi pengunjung terhadap kebisingan</w:t>
      </w:r>
    </w:p>
    <w:p w:rsidR="00B22939" w:rsidRDefault="00B22939" w:rsidP="00B22939">
      <w:pPr>
        <w:tabs>
          <w:tab w:val="left" w:pos="426"/>
          <w:tab w:val="left" w:pos="567"/>
          <w:tab w:val="left" w:pos="1134"/>
        </w:tabs>
        <w:spacing w:after="0" w:line="240" w:lineRule="auto"/>
        <w:ind w:firstLine="426"/>
        <w:jc w:val="both"/>
        <w:rPr>
          <w:rFonts w:ascii="Times New Roman" w:hAnsi="Times New Roman"/>
          <w:bCs/>
          <w:sz w:val="24"/>
          <w:szCs w:val="24"/>
        </w:rPr>
      </w:pPr>
      <w:r>
        <w:rPr>
          <w:rFonts w:ascii="Times New Roman" w:hAnsi="Times New Roman"/>
          <w:bCs/>
          <w:sz w:val="24"/>
          <w:szCs w:val="24"/>
        </w:rPr>
        <w:t xml:space="preserve">Berdasarkan hasil dari kuesioner yang diberikan kepada pengunjung pusat perbelanjaan Mal Mega Zanur yang berada pada area parkir saat dilakukan pengujian tingkat kebisingan setelah ruang genset dipasang peredam </w:t>
      </w:r>
      <w:r w:rsidRPr="006C68BB">
        <w:rPr>
          <w:rFonts w:ascii="Times New Roman" w:hAnsi="Times New Roman"/>
          <w:bCs/>
          <w:i/>
          <w:sz w:val="24"/>
          <w:szCs w:val="24"/>
        </w:rPr>
        <w:t>Styrofoam</w:t>
      </w:r>
      <w:r>
        <w:rPr>
          <w:rFonts w:ascii="Times New Roman" w:hAnsi="Times New Roman"/>
          <w:bCs/>
          <w:sz w:val="24"/>
          <w:szCs w:val="24"/>
        </w:rPr>
        <w:t xml:space="preserve"> dan karpet, maka diperoleh persentasi tanggapanya yang dapat dilihat pada table 4. Dari tabel tersebut dapat disimpulkan bahwa  dengan perlakuan yang telah dilakukan maka perlakuan tersebut masih kurang efektif, dimana pengunjung masih </w:t>
      </w:r>
      <w:r>
        <w:rPr>
          <w:rFonts w:ascii="Times New Roman" w:hAnsi="Times New Roman"/>
          <w:bCs/>
          <w:sz w:val="24"/>
          <w:szCs w:val="24"/>
        </w:rPr>
        <w:lastRenderedPageBreak/>
        <w:t>merasakan bising karena berdasarkan persentasi masih mencapai 55% pengunjung yang merasakan bising, dan bahkan masih ada 35% yang menganggap sangat bising.</w:t>
      </w:r>
    </w:p>
    <w:p w:rsidR="00B22939" w:rsidRPr="001E7E35" w:rsidRDefault="00B22939" w:rsidP="00B22939">
      <w:pPr>
        <w:spacing w:after="0" w:line="240" w:lineRule="auto"/>
        <w:jc w:val="center"/>
        <w:rPr>
          <w:rFonts w:ascii="Times New Roman" w:hAnsi="Times New Roman"/>
          <w:bCs/>
          <w:sz w:val="24"/>
          <w:szCs w:val="24"/>
        </w:rPr>
      </w:pPr>
      <w:r w:rsidRPr="0007033C">
        <w:rPr>
          <w:rFonts w:ascii="Times New Roman" w:hAnsi="Times New Roman"/>
          <w:sz w:val="24"/>
          <w:szCs w:val="24"/>
        </w:rPr>
        <w:t xml:space="preserve">Tabel </w:t>
      </w:r>
      <w:r>
        <w:rPr>
          <w:rFonts w:ascii="Times New Roman" w:hAnsi="Times New Roman"/>
          <w:sz w:val="24"/>
          <w:szCs w:val="24"/>
        </w:rPr>
        <w:t>4</w:t>
      </w:r>
      <w:r w:rsidRPr="0007033C">
        <w:rPr>
          <w:rFonts w:ascii="Times New Roman" w:hAnsi="Times New Roman"/>
          <w:sz w:val="24"/>
          <w:szCs w:val="24"/>
        </w:rPr>
        <w:t>.</w:t>
      </w:r>
      <w:r>
        <w:rPr>
          <w:rFonts w:ascii="Times New Roman" w:hAnsi="Times New Roman"/>
          <w:bCs/>
          <w:sz w:val="24"/>
          <w:szCs w:val="24"/>
        </w:rPr>
        <w:t>Tanggapan Pengunjung Terhadap Kebisingan</w:t>
      </w:r>
    </w:p>
    <w:tbl>
      <w:tblPr>
        <w:tblStyle w:val="MediumShading2-Accent2"/>
        <w:tblW w:w="4536" w:type="dxa"/>
        <w:tblLayout w:type="fixed"/>
        <w:tblLook w:val="04A0"/>
      </w:tblPr>
      <w:tblGrid>
        <w:gridCol w:w="567"/>
        <w:gridCol w:w="2694"/>
        <w:gridCol w:w="1275"/>
      </w:tblGrid>
      <w:tr w:rsidR="00B22939" w:rsidRPr="003C61EA" w:rsidTr="00876354">
        <w:trPr>
          <w:cnfStyle w:val="100000000000"/>
        </w:trPr>
        <w:tc>
          <w:tcPr>
            <w:cnfStyle w:val="001000000100"/>
            <w:tcW w:w="567" w:type="dxa"/>
            <w:shd w:val="clear" w:color="auto" w:fill="auto"/>
          </w:tcPr>
          <w:p w:rsidR="00B22939" w:rsidRPr="009F5F92" w:rsidRDefault="00B22939" w:rsidP="00876354">
            <w:pPr>
              <w:pStyle w:val="ListParagraph"/>
              <w:tabs>
                <w:tab w:val="left" w:pos="426"/>
              </w:tabs>
              <w:autoSpaceDE w:val="0"/>
              <w:autoSpaceDN w:val="0"/>
              <w:adjustRightInd w:val="0"/>
              <w:spacing w:after="60"/>
              <w:ind w:left="0"/>
              <w:jc w:val="center"/>
              <w:rPr>
                <w:rFonts w:ascii="Times New Roman" w:hAnsi="Times New Roman"/>
                <w:color w:val="auto"/>
                <w:sz w:val="24"/>
                <w:szCs w:val="24"/>
              </w:rPr>
            </w:pPr>
            <w:r w:rsidRPr="009F5F92">
              <w:rPr>
                <w:rFonts w:ascii="Times New Roman" w:hAnsi="Times New Roman"/>
                <w:color w:val="auto"/>
                <w:sz w:val="24"/>
                <w:szCs w:val="24"/>
              </w:rPr>
              <w:t>No</w:t>
            </w:r>
          </w:p>
        </w:tc>
        <w:tc>
          <w:tcPr>
            <w:tcW w:w="2694" w:type="dxa"/>
            <w:shd w:val="clear" w:color="auto" w:fill="auto"/>
            <w:vAlign w:val="center"/>
          </w:tcPr>
          <w:p w:rsidR="00B22939" w:rsidRPr="003C61EA" w:rsidRDefault="00B22939" w:rsidP="00876354">
            <w:pPr>
              <w:pStyle w:val="ListParagraph"/>
              <w:tabs>
                <w:tab w:val="left" w:pos="426"/>
              </w:tabs>
              <w:autoSpaceDE w:val="0"/>
              <w:autoSpaceDN w:val="0"/>
              <w:adjustRightInd w:val="0"/>
              <w:spacing w:after="60"/>
              <w:ind w:left="0"/>
              <w:jc w:val="center"/>
              <w:cnfStyle w:val="100000000000"/>
              <w:rPr>
                <w:rFonts w:ascii="Times New Roman" w:hAnsi="Times New Roman"/>
                <w:color w:val="auto"/>
                <w:sz w:val="24"/>
                <w:szCs w:val="24"/>
                <w:lang w:val="en-US"/>
              </w:rPr>
            </w:pPr>
            <w:r>
              <w:rPr>
                <w:rFonts w:ascii="Times New Roman" w:hAnsi="Times New Roman"/>
                <w:color w:val="auto"/>
                <w:sz w:val="24"/>
                <w:szCs w:val="24"/>
                <w:lang w:val="en-US"/>
              </w:rPr>
              <w:t>Tanggapan Pengunjung</w:t>
            </w:r>
          </w:p>
        </w:tc>
        <w:tc>
          <w:tcPr>
            <w:tcW w:w="1275" w:type="dxa"/>
            <w:shd w:val="clear" w:color="auto" w:fill="auto"/>
            <w:vAlign w:val="center"/>
          </w:tcPr>
          <w:p w:rsidR="00B22939" w:rsidRPr="003C61EA" w:rsidRDefault="00B22939" w:rsidP="00876354">
            <w:pPr>
              <w:pStyle w:val="ListParagraph"/>
              <w:tabs>
                <w:tab w:val="left" w:pos="426"/>
              </w:tabs>
              <w:autoSpaceDE w:val="0"/>
              <w:autoSpaceDN w:val="0"/>
              <w:adjustRightInd w:val="0"/>
              <w:ind w:left="0"/>
              <w:jc w:val="center"/>
              <w:cnfStyle w:val="100000000000"/>
              <w:rPr>
                <w:rFonts w:ascii="Times New Roman" w:hAnsi="Times New Roman"/>
                <w:color w:val="auto"/>
                <w:sz w:val="24"/>
                <w:szCs w:val="24"/>
                <w:lang w:val="en-US"/>
              </w:rPr>
            </w:pPr>
            <w:r>
              <w:rPr>
                <w:rFonts w:ascii="Times New Roman" w:hAnsi="Times New Roman"/>
                <w:color w:val="auto"/>
                <w:sz w:val="24"/>
                <w:szCs w:val="24"/>
                <w:lang w:val="en-US"/>
              </w:rPr>
              <w:t>persentasi</w:t>
            </w:r>
          </w:p>
        </w:tc>
      </w:tr>
      <w:tr w:rsidR="00B22939" w:rsidRPr="00891602" w:rsidTr="00876354">
        <w:trPr>
          <w:cnfStyle w:val="000000100000"/>
        </w:trPr>
        <w:tc>
          <w:tcPr>
            <w:cnfStyle w:val="001000000000"/>
            <w:tcW w:w="567" w:type="dxa"/>
            <w:shd w:val="clear" w:color="auto" w:fill="auto"/>
            <w:vAlign w:val="center"/>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1</w:t>
            </w:r>
          </w:p>
        </w:tc>
        <w:tc>
          <w:tcPr>
            <w:tcW w:w="2694" w:type="dxa"/>
            <w:shd w:val="clear" w:color="auto" w:fill="auto"/>
            <w:vAlign w:val="center"/>
          </w:tcPr>
          <w:p w:rsidR="00B22939" w:rsidRPr="0012692B" w:rsidRDefault="00B22939" w:rsidP="00876354">
            <w:pPr>
              <w:cnfStyle w:val="000000100000"/>
              <w:rPr>
                <w:rFonts w:ascii="Times New Roman" w:hAnsi="Times New Roman"/>
                <w:color w:val="000000"/>
                <w:sz w:val="24"/>
                <w:szCs w:val="24"/>
              </w:rPr>
            </w:pPr>
            <w:r>
              <w:rPr>
                <w:rFonts w:ascii="Times New Roman" w:hAnsi="Times New Roman"/>
                <w:color w:val="000000"/>
                <w:sz w:val="24"/>
                <w:szCs w:val="24"/>
              </w:rPr>
              <w:t>Sangat Bising</w:t>
            </w:r>
          </w:p>
        </w:tc>
        <w:tc>
          <w:tcPr>
            <w:tcW w:w="1275" w:type="dxa"/>
            <w:shd w:val="clear" w:color="auto" w:fill="auto"/>
            <w:vAlign w:val="center"/>
          </w:tcPr>
          <w:p w:rsidR="00B22939" w:rsidRPr="0012692B" w:rsidRDefault="00B22939" w:rsidP="00876354">
            <w:pPr>
              <w:jc w:val="center"/>
              <w:cnfStyle w:val="000000100000"/>
              <w:rPr>
                <w:rFonts w:ascii="Times New Roman" w:hAnsi="Times New Roman"/>
                <w:color w:val="000000"/>
                <w:sz w:val="24"/>
                <w:szCs w:val="24"/>
              </w:rPr>
            </w:pPr>
            <w:r>
              <w:rPr>
                <w:rFonts w:ascii="Times New Roman" w:hAnsi="Times New Roman"/>
                <w:color w:val="000000"/>
                <w:sz w:val="24"/>
                <w:szCs w:val="24"/>
              </w:rPr>
              <w:t>35%</w:t>
            </w:r>
          </w:p>
        </w:tc>
      </w:tr>
      <w:tr w:rsidR="00B22939" w:rsidRPr="00891602" w:rsidTr="00876354">
        <w:tc>
          <w:tcPr>
            <w:cnfStyle w:val="001000000000"/>
            <w:tcW w:w="567" w:type="dxa"/>
            <w:shd w:val="clear" w:color="auto" w:fill="auto"/>
            <w:vAlign w:val="center"/>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2</w:t>
            </w:r>
          </w:p>
        </w:tc>
        <w:tc>
          <w:tcPr>
            <w:tcW w:w="2694" w:type="dxa"/>
            <w:shd w:val="clear" w:color="auto" w:fill="auto"/>
            <w:vAlign w:val="center"/>
          </w:tcPr>
          <w:p w:rsidR="00B22939" w:rsidRPr="0012692B" w:rsidRDefault="00B22939" w:rsidP="00876354">
            <w:pPr>
              <w:cnfStyle w:val="000000000000"/>
              <w:rPr>
                <w:rFonts w:ascii="Times New Roman" w:hAnsi="Times New Roman"/>
                <w:color w:val="000000"/>
                <w:sz w:val="24"/>
                <w:szCs w:val="24"/>
              </w:rPr>
            </w:pPr>
            <w:r>
              <w:rPr>
                <w:rFonts w:ascii="Times New Roman" w:hAnsi="Times New Roman"/>
                <w:color w:val="000000"/>
                <w:sz w:val="24"/>
                <w:szCs w:val="24"/>
              </w:rPr>
              <w:t>Bising</w:t>
            </w:r>
          </w:p>
        </w:tc>
        <w:tc>
          <w:tcPr>
            <w:tcW w:w="1275" w:type="dxa"/>
            <w:shd w:val="clear" w:color="auto" w:fill="auto"/>
            <w:vAlign w:val="center"/>
          </w:tcPr>
          <w:p w:rsidR="00B22939" w:rsidRPr="0012692B" w:rsidRDefault="00B22939" w:rsidP="00876354">
            <w:pPr>
              <w:jc w:val="center"/>
              <w:cnfStyle w:val="000000000000"/>
              <w:rPr>
                <w:rFonts w:ascii="Times New Roman" w:hAnsi="Times New Roman"/>
                <w:color w:val="000000"/>
                <w:sz w:val="24"/>
                <w:szCs w:val="24"/>
              </w:rPr>
            </w:pPr>
            <w:r>
              <w:rPr>
                <w:rFonts w:ascii="Times New Roman" w:hAnsi="Times New Roman"/>
                <w:color w:val="000000"/>
                <w:sz w:val="24"/>
                <w:szCs w:val="24"/>
              </w:rPr>
              <w:t>55%</w:t>
            </w:r>
          </w:p>
        </w:tc>
      </w:tr>
      <w:tr w:rsidR="00B22939" w:rsidRPr="00891602" w:rsidTr="00876354">
        <w:trPr>
          <w:cnfStyle w:val="000000100000"/>
        </w:trPr>
        <w:tc>
          <w:tcPr>
            <w:cnfStyle w:val="001000000000"/>
            <w:tcW w:w="567" w:type="dxa"/>
            <w:shd w:val="clear" w:color="auto" w:fill="auto"/>
            <w:vAlign w:val="center"/>
          </w:tcPr>
          <w:p w:rsidR="00B22939" w:rsidRPr="0012692B" w:rsidRDefault="00B22939" w:rsidP="00876354">
            <w:pPr>
              <w:jc w:val="center"/>
              <w:rPr>
                <w:rFonts w:ascii="Times New Roman" w:hAnsi="Times New Roman"/>
                <w:color w:val="000000"/>
                <w:sz w:val="24"/>
                <w:szCs w:val="24"/>
              </w:rPr>
            </w:pPr>
            <w:r>
              <w:rPr>
                <w:rFonts w:ascii="Times New Roman" w:hAnsi="Times New Roman"/>
                <w:color w:val="000000"/>
                <w:sz w:val="24"/>
                <w:szCs w:val="24"/>
              </w:rPr>
              <w:t>3</w:t>
            </w:r>
          </w:p>
        </w:tc>
        <w:tc>
          <w:tcPr>
            <w:tcW w:w="2694" w:type="dxa"/>
            <w:shd w:val="clear" w:color="auto" w:fill="auto"/>
            <w:vAlign w:val="center"/>
          </w:tcPr>
          <w:p w:rsidR="00B22939" w:rsidRPr="0012692B" w:rsidRDefault="00B22939" w:rsidP="00876354">
            <w:pPr>
              <w:cnfStyle w:val="000000100000"/>
              <w:rPr>
                <w:rFonts w:ascii="Times New Roman" w:hAnsi="Times New Roman"/>
                <w:color w:val="000000"/>
                <w:sz w:val="24"/>
                <w:szCs w:val="24"/>
              </w:rPr>
            </w:pPr>
            <w:r>
              <w:rPr>
                <w:rFonts w:ascii="Times New Roman" w:hAnsi="Times New Roman"/>
                <w:color w:val="000000"/>
                <w:sz w:val="24"/>
                <w:szCs w:val="24"/>
              </w:rPr>
              <w:t>Tidak Terlalu bising</w:t>
            </w:r>
          </w:p>
        </w:tc>
        <w:tc>
          <w:tcPr>
            <w:tcW w:w="1275" w:type="dxa"/>
            <w:shd w:val="clear" w:color="auto" w:fill="auto"/>
            <w:vAlign w:val="center"/>
          </w:tcPr>
          <w:p w:rsidR="00B22939" w:rsidRPr="0012692B" w:rsidRDefault="00B22939" w:rsidP="00876354">
            <w:pPr>
              <w:jc w:val="center"/>
              <w:cnfStyle w:val="000000100000"/>
              <w:rPr>
                <w:rFonts w:ascii="Times New Roman" w:hAnsi="Times New Roman"/>
                <w:color w:val="000000"/>
                <w:sz w:val="24"/>
                <w:szCs w:val="24"/>
              </w:rPr>
            </w:pPr>
            <w:r>
              <w:rPr>
                <w:rFonts w:ascii="Times New Roman" w:hAnsi="Times New Roman"/>
                <w:color w:val="000000"/>
                <w:sz w:val="24"/>
                <w:szCs w:val="24"/>
              </w:rPr>
              <w:t>10%</w:t>
            </w:r>
          </w:p>
        </w:tc>
      </w:tr>
      <w:tr w:rsidR="00B22939" w:rsidRPr="00891602" w:rsidTr="00876354">
        <w:tc>
          <w:tcPr>
            <w:cnfStyle w:val="001000000000"/>
            <w:tcW w:w="567" w:type="dxa"/>
            <w:shd w:val="clear" w:color="auto" w:fill="auto"/>
            <w:vAlign w:val="center"/>
          </w:tcPr>
          <w:p w:rsidR="00B22939" w:rsidRDefault="00B22939" w:rsidP="00876354">
            <w:pPr>
              <w:jc w:val="center"/>
              <w:rPr>
                <w:rFonts w:ascii="Times New Roman" w:hAnsi="Times New Roman"/>
                <w:color w:val="000000"/>
                <w:sz w:val="24"/>
                <w:szCs w:val="24"/>
              </w:rPr>
            </w:pPr>
            <w:r>
              <w:rPr>
                <w:rFonts w:ascii="Times New Roman" w:hAnsi="Times New Roman"/>
                <w:color w:val="000000"/>
                <w:sz w:val="24"/>
                <w:szCs w:val="24"/>
              </w:rPr>
              <w:t>4</w:t>
            </w:r>
          </w:p>
        </w:tc>
        <w:tc>
          <w:tcPr>
            <w:tcW w:w="2694" w:type="dxa"/>
            <w:shd w:val="clear" w:color="auto" w:fill="auto"/>
            <w:vAlign w:val="center"/>
          </w:tcPr>
          <w:p w:rsidR="00B22939" w:rsidRDefault="00B22939" w:rsidP="00876354">
            <w:pPr>
              <w:cnfStyle w:val="000000000000"/>
              <w:rPr>
                <w:rFonts w:ascii="Times New Roman" w:hAnsi="Times New Roman"/>
                <w:color w:val="000000"/>
                <w:sz w:val="24"/>
                <w:szCs w:val="24"/>
              </w:rPr>
            </w:pPr>
            <w:r>
              <w:rPr>
                <w:rFonts w:ascii="Times New Roman" w:hAnsi="Times New Roman"/>
                <w:color w:val="000000"/>
                <w:sz w:val="24"/>
                <w:szCs w:val="24"/>
              </w:rPr>
              <w:t>Biasa Saja</w:t>
            </w:r>
          </w:p>
        </w:tc>
        <w:tc>
          <w:tcPr>
            <w:tcW w:w="1275" w:type="dxa"/>
            <w:shd w:val="clear" w:color="auto" w:fill="auto"/>
            <w:vAlign w:val="center"/>
          </w:tcPr>
          <w:p w:rsidR="00B22939" w:rsidRPr="0012692B" w:rsidRDefault="00B22939" w:rsidP="00876354">
            <w:pPr>
              <w:jc w:val="center"/>
              <w:cnfStyle w:val="000000000000"/>
              <w:rPr>
                <w:rFonts w:ascii="Times New Roman" w:hAnsi="Times New Roman"/>
                <w:color w:val="000000"/>
                <w:sz w:val="24"/>
                <w:szCs w:val="24"/>
              </w:rPr>
            </w:pPr>
            <w:r>
              <w:rPr>
                <w:rFonts w:ascii="Times New Roman" w:hAnsi="Times New Roman"/>
                <w:color w:val="000000"/>
                <w:sz w:val="24"/>
                <w:szCs w:val="24"/>
              </w:rPr>
              <w:t>0%</w:t>
            </w:r>
          </w:p>
        </w:tc>
      </w:tr>
    </w:tbl>
    <w:p w:rsidR="00B22939" w:rsidRDefault="00B22939" w:rsidP="00B22939">
      <w:pPr>
        <w:tabs>
          <w:tab w:val="left" w:pos="426"/>
          <w:tab w:val="left" w:pos="567"/>
          <w:tab w:val="left" w:pos="1134"/>
        </w:tabs>
        <w:spacing w:after="0" w:line="240" w:lineRule="auto"/>
        <w:ind w:firstLine="426"/>
        <w:jc w:val="both"/>
        <w:rPr>
          <w:rFonts w:ascii="Times New Roman" w:hAnsi="Times New Roman"/>
          <w:bCs/>
          <w:sz w:val="24"/>
          <w:szCs w:val="24"/>
        </w:rPr>
      </w:pPr>
    </w:p>
    <w:p w:rsidR="00B22939" w:rsidRPr="00335E0C" w:rsidRDefault="00B22939" w:rsidP="00B22939">
      <w:pPr>
        <w:tabs>
          <w:tab w:val="left" w:pos="426"/>
          <w:tab w:val="left" w:pos="567"/>
          <w:tab w:val="left" w:pos="1134"/>
        </w:tabs>
        <w:spacing w:after="0" w:line="240" w:lineRule="auto"/>
        <w:jc w:val="both"/>
        <w:rPr>
          <w:rFonts w:ascii="Times New Roman" w:hAnsi="Times New Roman"/>
          <w:b/>
          <w:sz w:val="24"/>
          <w:szCs w:val="24"/>
        </w:rPr>
      </w:pPr>
      <w:r w:rsidRPr="00335E0C">
        <w:rPr>
          <w:rFonts w:ascii="Times New Roman" w:hAnsi="Times New Roman"/>
          <w:b/>
          <w:sz w:val="24"/>
          <w:szCs w:val="24"/>
        </w:rPr>
        <w:t>4. Kesimpulan</w:t>
      </w:r>
    </w:p>
    <w:p w:rsidR="00B22939" w:rsidRDefault="00B22939" w:rsidP="00B22939">
      <w:pPr>
        <w:tabs>
          <w:tab w:val="left" w:pos="426"/>
        </w:tabs>
        <w:spacing w:after="0" w:line="240" w:lineRule="auto"/>
        <w:ind w:firstLine="426"/>
        <w:jc w:val="both"/>
        <w:rPr>
          <w:rFonts w:ascii="Times New Roman" w:eastAsiaTheme="minorHAnsi" w:hAnsi="Times New Roman"/>
          <w:bCs/>
          <w:color w:val="000000"/>
          <w:sz w:val="24"/>
          <w:szCs w:val="24"/>
          <w:lang w:val="en-ID"/>
        </w:rPr>
      </w:pPr>
      <w:r w:rsidRPr="00335E0C">
        <w:rPr>
          <w:rFonts w:ascii="Times New Roman" w:hAnsi="Times New Roman"/>
          <w:sz w:val="24"/>
          <w:szCs w:val="24"/>
        </w:rPr>
        <w:tab/>
        <w:t xml:space="preserve">Dari hasil penelitian dengan melakukan pengukuran pada ruag genset diperoleh tingkat efektifitas reduksi kebisingan </w:t>
      </w:r>
      <w:r w:rsidRPr="00335E0C">
        <w:rPr>
          <w:rFonts w:ascii="Times New Roman" w:hAnsi="Times New Roman"/>
          <w:bCs/>
          <w:sz w:val="24"/>
          <w:szCs w:val="24"/>
        </w:rPr>
        <w:t xml:space="preserve">hingga 17,58%, setelah dinding </w:t>
      </w:r>
      <w:r w:rsidRPr="00335E0C">
        <w:rPr>
          <w:rFonts w:ascii="Times New Roman" w:eastAsiaTheme="minorHAnsi" w:hAnsi="Times New Roman"/>
          <w:bCs/>
          <w:sz w:val="24"/>
          <w:szCs w:val="24"/>
          <w:lang w:val="en-ID"/>
        </w:rPr>
        <w:t xml:space="preserve">ruang genset dilapis </w:t>
      </w:r>
      <w:r>
        <w:rPr>
          <w:rFonts w:ascii="Times New Roman" w:eastAsiaTheme="minorHAnsi" w:hAnsi="Times New Roman"/>
          <w:bCs/>
          <w:color w:val="000000"/>
          <w:sz w:val="24"/>
          <w:szCs w:val="24"/>
          <w:lang w:val="en-ID"/>
        </w:rPr>
        <w:t xml:space="preserve">dengan </w:t>
      </w:r>
      <w:r w:rsidRPr="00D924AF">
        <w:rPr>
          <w:rFonts w:ascii="Times New Roman" w:hAnsi="Times New Roman"/>
          <w:bCs/>
          <w:i/>
          <w:sz w:val="24"/>
          <w:szCs w:val="24"/>
        </w:rPr>
        <w:t>Styrofoam</w:t>
      </w:r>
      <w:r w:rsidRPr="00D924AF">
        <w:rPr>
          <w:rFonts w:ascii="Times New Roman" w:hAnsi="Times New Roman"/>
          <w:bCs/>
          <w:sz w:val="24"/>
          <w:szCs w:val="24"/>
        </w:rPr>
        <w:t xml:space="preserve"> dan karpet</w:t>
      </w:r>
      <w:r>
        <w:rPr>
          <w:rFonts w:ascii="Times New Roman" w:hAnsi="Times New Roman"/>
          <w:bCs/>
          <w:sz w:val="24"/>
          <w:szCs w:val="24"/>
        </w:rPr>
        <w:t xml:space="preserve">sehingga suara bising yang sebelumnya adalah 95db mampu diturunkan menjadi 78,3db. Namun, dengan penurunan ini masih belum mencapai baku mutu tingkat kebisingan yang disyaratkan berdasarkan </w:t>
      </w:r>
      <w:r w:rsidRPr="00F411CB">
        <w:rPr>
          <w:rFonts w:ascii="Times New Roman" w:hAnsi="Times New Roman"/>
          <w:sz w:val="24"/>
          <w:szCs w:val="24"/>
        </w:rPr>
        <w:t xml:space="preserve">Keputusan  Menteri  Negara Lingkungan  Hidup  No: Kep-48/MENLH/11/1996 </w:t>
      </w:r>
      <w:r>
        <w:rPr>
          <w:rFonts w:ascii="Times New Roman" w:hAnsi="Times New Roman"/>
          <w:sz w:val="24"/>
          <w:szCs w:val="24"/>
        </w:rPr>
        <w:t xml:space="preserve">yakni untuk fasilitas umum adalah sebesar 60db. </w:t>
      </w:r>
    </w:p>
    <w:p w:rsidR="00B22939" w:rsidRPr="00005B8A" w:rsidRDefault="00B22939" w:rsidP="00B22939">
      <w:pPr>
        <w:pStyle w:val="NoSpacing1"/>
        <w:tabs>
          <w:tab w:val="left" w:pos="426"/>
        </w:tabs>
        <w:jc w:val="both"/>
        <w:rPr>
          <w:rFonts w:ascii="Times New Roman" w:hAnsi="Times New Roman"/>
          <w:color w:val="FF0000"/>
          <w:sz w:val="24"/>
          <w:szCs w:val="24"/>
        </w:rPr>
      </w:pPr>
    </w:p>
    <w:p w:rsidR="00B22939" w:rsidRPr="00335E0C" w:rsidRDefault="00B22939" w:rsidP="00B22939">
      <w:pPr>
        <w:tabs>
          <w:tab w:val="left" w:pos="426"/>
          <w:tab w:val="left" w:pos="567"/>
          <w:tab w:val="left" w:pos="1134"/>
        </w:tabs>
        <w:spacing w:after="0" w:line="240" w:lineRule="auto"/>
        <w:jc w:val="both"/>
        <w:rPr>
          <w:rFonts w:ascii="Times New Roman" w:hAnsi="Times New Roman"/>
          <w:b/>
          <w:sz w:val="24"/>
          <w:szCs w:val="24"/>
        </w:rPr>
      </w:pPr>
      <w:r w:rsidRPr="00335E0C">
        <w:rPr>
          <w:rFonts w:ascii="Times New Roman" w:hAnsi="Times New Roman"/>
          <w:b/>
          <w:sz w:val="24"/>
          <w:szCs w:val="24"/>
        </w:rPr>
        <w:t>5. Saran</w:t>
      </w:r>
    </w:p>
    <w:p w:rsidR="00B22939" w:rsidRPr="00335E0C" w:rsidRDefault="00B22939" w:rsidP="00B22939">
      <w:pPr>
        <w:tabs>
          <w:tab w:val="left" w:pos="426"/>
          <w:tab w:val="left" w:pos="567"/>
          <w:tab w:val="left" w:pos="1134"/>
        </w:tabs>
        <w:spacing w:after="0" w:line="240" w:lineRule="auto"/>
        <w:jc w:val="both"/>
        <w:rPr>
          <w:rFonts w:ascii="Times New Roman" w:hAnsi="Times New Roman"/>
          <w:sz w:val="24"/>
          <w:szCs w:val="24"/>
        </w:rPr>
      </w:pPr>
      <w:r w:rsidRPr="00335E0C">
        <w:rPr>
          <w:rFonts w:ascii="Times New Roman" w:hAnsi="Times New Roman"/>
          <w:sz w:val="24"/>
          <w:szCs w:val="24"/>
        </w:rPr>
        <w:tab/>
        <w:t xml:space="preserve">Untuk penelitian selanjutnya disarankan untuk melakukan perlakuan khusus pada lapisan </w:t>
      </w:r>
      <w:r w:rsidRPr="00335E0C">
        <w:rPr>
          <w:rFonts w:ascii="Times New Roman" w:hAnsi="Times New Roman"/>
          <w:i/>
          <w:sz w:val="24"/>
          <w:szCs w:val="24"/>
        </w:rPr>
        <w:t>styrofoam</w:t>
      </w:r>
      <w:r w:rsidRPr="00335E0C">
        <w:rPr>
          <w:rFonts w:ascii="Times New Roman" w:hAnsi="Times New Roman"/>
          <w:sz w:val="24"/>
          <w:szCs w:val="24"/>
        </w:rPr>
        <w:t>sebelum melapisi dengan karpet, misalnya dengan membuat fluk pada sterofom tersebut.</w:t>
      </w:r>
    </w:p>
    <w:p w:rsidR="00B22939" w:rsidRPr="00005B8A" w:rsidRDefault="00B22939" w:rsidP="00B22939">
      <w:pPr>
        <w:tabs>
          <w:tab w:val="left" w:pos="426"/>
          <w:tab w:val="left" w:pos="567"/>
          <w:tab w:val="left" w:pos="1134"/>
        </w:tabs>
        <w:spacing w:after="0" w:line="240" w:lineRule="auto"/>
        <w:jc w:val="both"/>
        <w:rPr>
          <w:rFonts w:ascii="Times New Roman" w:hAnsi="Times New Roman"/>
          <w:color w:val="FF0000"/>
          <w:sz w:val="24"/>
          <w:szCs w:val="24"/>
        </w:rPr>
      </w:pPr>
      <w:r w:rsidRPr="00005B8A">
        <w:rPr>
          <w:rFonts w:ascii="Times New Roman" w:hAnsi="Times New Roman"/>
          <w:color w:val="FF0000"/>
          <w:sz w:val="24"/>
          <w:szCs w:val="24"/>
        </w:rPr>
        <w:tab/>
      </w:r>
    </w:p>
    <w:p w:rsidR="00B22939" w:rsidRPr="00525A7F" w:rsidRDefault="00B22939" w:rsidP="00B22939">
      <w:pPr>
        <w:tabs>
          <w:tab w:val="left" w:pos="426"/>
          <w:tab w:val="left" w:pos="567"/>
          <w:tab w:val="left" w:pos="1134"/>
        </w:tabs>
        <w:spacing w:after="0" w:line="240" w:lineRule="auto"/>
        <w:rPr>
          <w:rFonts w:ascii="Times New Roman" w:hAnsi="Times New Roman"/>
          <w:b/>
          <w:sz w:val="24"/>
          <w:szCs w:val="24"/>
        </w:rPr>
      </w:pPr>
      <w:r w:rsidRPr="00525A7F">
        <w:rPr>
          <w:rFonts w:ascii="Times New Roman" w:hAnsi="Times New Roman"/>
          <w:b/>
          <w:sz w:val="24"/>
          <w:szCs w:val="24"/>
        </w:rPr>
        <w:t>6. Daftar Pustaka</w:t>
      </w:r>
    </w:p>
    <w:p w:rsidR="00B22939" w:rsidRPr="00525A7F" w:rsidRDefault="00B22939" w:rsidP="00B22939">
      <w:pPr>
        <w:spacing w:after="0" w:line="240" w:lineRule="auto"/>
        <w:ind w:left="284" w:hanging="284"/>
        <w:rPr>
          <w:rFonts w:ascii="Times New Roman" w:hAnsi="Times New Roman"/>
          <w:noProof/>
        </w:rPr>
      </w:pPr>
      <w:r w:rsidRPr="00525A7F">
        <w:rPr>
          <w:rFonts w:ascii="Times New Roman" w:hAnsi="Times New Roman"/>
        </w:rPr>
        <w:fldChar w:fldCharType="begin" w:fldLock="1"/>
      </w:r>
      <w:r w:rsidRPr="00525A7F">
        <w:rPr>
          <w:rFonts w:ascii="Times New Roman" w:hAnsi="Times New Roman"/>
        </w:rPr>
        <w:instrText xml:space="preserve">ADDIN Mendeley Bibliography CSL_BIBLIOGRAPHY </w:instrText>
      </w:r>
      <w:r w:rsidRPr="00525A7F">
        <w:rPr>
          <w:rFonts w:ascii="Times New Roman" w:hAnsi="Times New Roman"/>
        </w:rPr>
        <w:fldChar w:fldCharType="separate"/>
      </w:r>
    </w:p>
    <w:p w:rsidR="00B22939" w:rsidRPr="00525A7F" w:rsidRDefault="00B22939" w:rsidP="00B22939">
      <w:pPr>
        <w:widowControl w:val="0"/>
        <w:autoSpaceDE w:val="0"/>
        <w:autoSpaceDN w:val="0"/>
        <w:adjustRightInd w:val="0"/>
        <w:spacing w:after="0" w:line="240" w:lineRule="auto"/>
        <w:ind w:left="567" w:hanging="567"/>
        <w:rPr>
          <w:rFonts w:ascii="Times New Roman" w:eastAsiaTheme="minorHAnsi" w:hAnsi="Times New Roman"/>
          <w:lang w:val="en-ID"/>
        </w:rPr>
      </w:pPr>
      <w:r w:rsidRPr="00525A7F">
        <w:rPr>
          <w:rFonts w:ascii="Times New Roman" w:eastAsiaTheme="minorHAnsi" w:hAnsi="Times New Roman"/>
          <w:lang w:val="en-ID"/>
        </w:rPr>
        <w:t>[</w:t>
      </w:r>
      <w:r>
        <w:rPr>
          <w:rFonts w:ascii="Times New Roman" w:eastAsiaTheme="minorHAnsi" w:hAnsi="Times New Roman"/>
          <w:lang w:val="en-ID"/>
        </w:rPr>
        <w:t>1</w:t>
      </w:r>
      <w:r w:rsidRPr="00525A7F">
        <w:rPr>
          <w:rFonts w:ascii="Times New Roman" w:eastAsiaTheme="minorHAnsi" w:hAnsi="Times New Roman"/>
          <w:lang w:val="en-ID"/>
        </w:rPr>
        <w:t>]</w:t>
      </w:r>
      <w:r w:rsidRPr="00525A7F">
        <w:rPr>
          <w:rFonts w:ascii="Times New Roman" w:eastAsiaTheme="minorHAnsi" w:hAnsi="Times New Roman"/>
          <w:lang w:val="en-ID"/>
        </w:rPr>
        <w:tab/>
      </w:r>
      <w:r w:rsidRPr="00525A7F">
        <w:rPr>
          <w:rFonts w:ascii="Times New Roman" w:eastAsiaTheme="minorHAnsi" w:hAnsi="Times New Roman"/>
          <w:bCs/>
          <w:lang w:val="en-ID"/>
        </w:rPr>
        <w:t xml:space="preserve">Muammar Zainuddin, Frengki Eka Putra Surusa, "Analisis Implementasi </w:t>
      </w:r>
      <w:r w:rsidRPr="00525A7F">
        <w:rPr>
          <w:rFonts w:ascii="Times New Roman" w:eastAsiaTheme="minorHAnsi" w:hAnsi="Times New Roman"/>
          <w:bCs/>
          <w:i/>
          <w:iCs/>
          <w:lang w:val="en-ID"/>
        </w:rPr>
        <w:t>Static Synchronous Compensator</w:t>
      </w:r>
      <w:r w:rsidRPr="00525A7F">
        <w:rPr>
          <w:rFonts w:ascii="Times New Roman" w:eastAsiaTheme="minorHAnsi" w:hAnsi="Times New Roman"/>
          <w:bCs/>
          <w:lang w:val="en-ID"/>
        </w:rPr>
        <w:t xml:space="preserve"> (STATCOM) pada Saluran Transmisi 150 kV,"  </w:t>
      </w:r>
      <w:r w:rsidRPr="00525A7F">
        <w:rPr>
          <w:rFonts w:ascii="Times New Roman" w:eastAsiaTheme="minorHAnsi" w:hAnsi="Times New Roman"/>
          <w:lang w:val="en-ID"/>
        </w:rPr>
        <w:t>Jurnal Sains, Teknologi dan Industri, Vol. 12, No. 2, Juni 2015, pp.218 - 224, ISSN 1693-2390.</w:t>
      </w:r>
    </w:p>
    <w:p w:rsidR="00B22939" w:rsidRPr="00525A7F" w:rsidRDefault="00B22939" w:rsidP="00B22939">
      <w:pPr>
        <w:widowControl w:val="0"/>
        <w:autoSpaceDE w:val="0"/>
        <w:autoSpaceDN w:val="0"/>
        <w:adjustRightInd w:val="0"/>
        <w:spacing w:after="0" w:line="240" w:lineRule="auto"/>
        <w:ind w:left="567" w:hanging="567"/>
        <w:rPr>
          <w:rFonts w:ascii="Times New Roman" w:eastAsiaTheme="minorHAnsi" w:hAnsi="Times New Roman"/>
          <w:lang w:val="en-ID"/>
        </w:rPr>
      </w:pPr>
      <w:r w:rsidRPr="00525A7F">
        <w:rPr>
          <w:rFonts w:ascii="Times New Roman" w:eastAsiaTheme="minorHAnsi" w:hAnsi="Times New Roman"/>
          <w:bCs/>
          <w:lang w:val="en-ID"/>
        </w:rPr>
        <w:t>[</w:t>
      </w:r>
      <w:r>
        <w:rPr>
          <w:rFonts w:ascii="Times New Roman" w:eastAsiaTheme="minorHAnsi" w:hAnsi="Times New Roman"/>
          <w:bCs/>
          <w:lang w:val="en-ID"/>
        </w:rPr>
        <w:t>2</w:t>
      </w:r>
      <w:r w:rsidRPr="00525A7F">
        <w:rPr>
          <w:rFonts w:ascii="Times New Roman" w:eastAsiaTheme="minorHAnsi" w:hAnsi="Times New Roman"/>
          <w:bCs/>
          <w:lang w:val="en-ID"/>
        </w:rPr>
        <w:t>]</w:t>
      </w:r>
      <w:r w:rsidRPr="00525A7F">
        <w:rPr>
          <w:rFonts w:ascii="Times New Roman" w:eastAsiaTheme="minorHAnsi" w:hAnsi="Times New Roman"/>
          <w:bCs/>
          <w:lang w:val="en-ID"/>
        </w:rPr>
        <w:tab/>
      </w:r>
      <w:r w:rsidRPr="00525A7F">
        <w:rPr>
          <w:rFonts w:ascii="Times New Roman" w:eastAsiaTheme="minorHAnsi" w:hAnsi="Times New Roman"/>
          <w:lang w:val="en-ID"/>
        </w:rPr>
        <w:t>Kementerian Negara Lingkungan Hidup, 1996,</w:t>
      </w:r>
      <w:r w:rsidRPr="00525A7F">
        <w:rPr>
          <w:rFonts w:ascii="Times New Roman" w:eastAsiaTheme="minorHAnsi" w:hAnsi="Times New Roman"/>
          <w:bCs/>
          <w:lang w:val="en-ID"/>
        </w:rPr>
        <w:t>Keputusan Menteri Negara Lingkungan Hidup No 48/MENLH/11/1996 tentang Baku Tingkat Kebisingan:</w:t>
      </w:r>
      <w:r w:rsidRPr="00525A7F">
        <w:rPr>
          <w:rFonts w:ascii="Times New Roman" w:eastAsiaTheme="minorHAnsi" w:hAnsi="Times New Roman"/>
          <w:lang w:val="en-ID"/>
        </w:rPr>
        <w:t xml:space="preserve"> Jakarta.</w:t>
      </w:r>
    </w:p>
    <w:p w:rsidR="00B22939" w:rsidRDefault="00B22939" w:rsidP="00B22939">
      <w:pPr>
        <w:widowControl w:val="0"/>
        <w:autoSpaceDE w:val="0"/>
        <w:autoSpaceDN w:val="0"/>
        <w:adjustRightInd w:val="0"/>
        <w:spacing w:after="0" w:line="240" w:lineRule="auto"/>
        <w:ind w:left="567" w:hanging="567"/>
        <w:rPr>
          <w:rFonts w:ascii="Times New Roman" w:hAnsi="Times New Roman"/>
          <w:sz w:val="24"/>
          <w:szCs w:val="24"/>
        </w:rPr>
      </w:pPr>
      <w:r w:rsidRPr="00525A7F">
        <w:rPr>
          <w:rFonts w:ascii="Times New Roman" w:eastAsiaTheme="minorHAnsi" w:hAnsi="Times New Roman"/>
          <w:lang w:val="en-ID"/>
        </w:rPr>
        <w:t>[</w:t>
      </w:r>
      <w:r>
        <w:rPr>
          <w:rFonts w:ascii="Times New Roman" w:eastAsiaTheme="minorHAnsi" w:hAnsi="Times New Roman"/>
          <w:lang w:val="en-ID"/>
        </w:rPr>
        <w:t>3</w:t>
      </w:r>
      <w:r w:rsidRPr="00525A7F">
        <w:rPr>
          <w:rFonts w:ascii="Times New Roman" w:eastAsiaTheme="minorHAnsi" w:hAnsi="Times New Roman"/>
          <w:lang w:val="en-ID"/>
        </w:rPr>
        <w:t>]</w:t>
      </w:r>
      <w:r w:rsidRPr="00525A7F">
        <w:rPr>
          <w:rFonts w:ascii="Times New Roman" w:eastAsiaTheme="minorHAnsi" w:hAnsi="Times New Roman"/>
          <w:lang w:val="en-ID"/>
        </w:rPr>
        <w:tab/>
      </w:r>
      <w:r w:rsidRPr="00525A7F">
        <w:rPr>
          <w:rFonts w:ascii="Times New Roman" w:hAnsi="Times New Roman"/>
          <w:sz w:val="24"/>
          <w:szCs w:val="24"/>
        </w:rPr>
        <w:t>Mediastika Christine E. 2005, "Akustika  Bangunan", Penerbit Erlangga. Jakarta.</w:t>
      </w:r>
    </w:p>
    <w:p w:rsidR="00B22939" w:rsidRPr="003C18D6" w:rsidRDefault="00B22939" w:rsidP="00B22939">
      <w:pPr>
        <w:widowControl w:val="0"/>
        <w:autoSpaceDE w:val="0"/>
        <w:autoSpaceDN w:val="0"/>
        <w:adjustRightInd w:val="0"/>
        <w:spacing w:after="0" w:line="240" w:lineRule="auto"/>
        <w:ind w:left="567" w:hanging="567"/>
        <w:rPr>
          <w:rFonts w:ascii="Times New Roman" w:hAnsi="Times New Roman"/>
          <w:sz w:val="24"/>
          <w:szCs w:val="24"/>
        </w:rPr>
      </w:pPr>
      <w:r>
        <w:rPr>
          <w:rFonts w:ascii="Times New Roman" w:eastAsiaTheme="minorHAnsi" w:hAnsi="Times New Roman"/>
          <w:bCs/>
          <w:color w:val="000000"/>
          <w:lang w:val="en-ID"/>
        </w:rPr>
        <w:t>[4]</w:t>
      </w:r>
      <w:r>
        <w:rPr>
          <w:rFonts w:ascii="Times New Roman" w:eastAsiaTheme="minorHAnsi" w:hAnsi="Times New Roman"/>
          <w:bCs/>
          <w:color w:val="000000"/>
          <w:lang w:val="en-ID"/>
        </w:rPr>
        <w:tab/>
      </w:r>
      <w:r w:rsidRPr="003C18D6">
        <w:rPr>
          <w:rFonts w:ascii="Times New Roman" w:eastAsiaTheme="minorHAnsi" w:hAnsi="Times New Roman"/>
          <w:bCs/>
          <w:color w:val="000000"/>
          <w:lang w:val="en-ID"/>
        </w:rPr>
        <w:t xml:space="preserve">Muhammad Munir, Dzulkiflih , </w:t>
      </w:r>
      <w:r w:rsidRPr="003C18D6">
        <w:rPr>
          <w:rFonts w:ascii="Times New Roman" w:eastAsiaTheme="minorHAnsi" w:hAnsi="Times New Roman"/>
          <w:bCs/>
          <w:color w:val="000000"/>
          <w:lang w:val="en-ID"/>
        </w:rPr>
        <w:lastRenderedPageBreak/>
        <w:t>"Pemanfaatan Fluk Pada Styrofoam Sebagai Bahan Dasar Peredam Suara Dengan Metode Tabung Impedansi,</w:t>
      </w:r>
      <w:r w:rsidRPr="003C18D6">
        <w:rPr>
          <w:rFonts w:ascii="Times New Roman" w:eastAsiaTheme="minorHAnsi" w:hAnsi="Times New Roman"/>
          <w:bCs/>
          <w:color w:val="000000"/>
          <w:sz w:val="24"/>
          <w:szCs w:val="24"/>
          <w:lang w:val="en-ID"/>
        </w:rPr>
        <w:t>"</w:t>
      </w:r>
      <w:r w:rsidRPr="003C18D6">
        <w:rPr>
          <w:rFonts w:ascii="Times New Roman" w:eastAsiaTheme="minorHAnsi" w:hAnsi="Times New Roman"/>
          <w:i/>
          <w:iCs/>
          <w:color w:val="000000"/>
          <w:sz w:val="20"/>
          <w:szCs w:val="20"/>
          <w:lang w:val="en-ID"/>
        </w:rPr>
        <w:t>Jurnal Inovasi Fisika Indonesia Volume</w:t>
      </w:r>
      <w:r>
        <w:rPr>
          <w:rFonts w:ascii="Times New Roman" w:eastAsiaTheme="minorHAnsi" w:hAnsi="Times New Roman"/>
          <w:i/>
          <w:iCs/>
          <w:color w:val="000000"/>
          <w:sz w:val="20"/>
          <w:szCs w:val="20"/>
          <w:lang w:val="en-ID"/>
        </w:rPr>
        <w:t xml:space="preserve"> 04 Nomor 03 Tahun 2015, hal 41 - 47</w:t>
      </w:r>
    </w:p>
    <w:p w:rsidR="00B22939" w:rsidRPr="00525A7F" w:rsidRDefault="00B22939" w:rsidP="00B22939">
      <w:pPr>
        <w:widowControl w:val="0"/>
        <w:autoSpaceDE w:val="0"/>
        <w:autoSpaceDN w:val="0"/>
        <w:adjustRightInd w:val="0"/>
        <w:spacing w:after="0" w:line="240" w:lineRule="auto"/>
        <w:ind w:left="567" w:hanging="567"/>
        <w:rPr>
          <w:rFonts w:ascii="Times New Roman" w:eastAsiaTheme="minorHAnsi" w:hAnsi="Times New Roman"/>
          <w:lang w:val="en-ID"/>
        </w:rPr>
      </w:pPr>
      <w:r w:rsidRPr="00525A7F">
        <w:rPr>
          <w:rFonts w:ascii="Times New Roman" w:eastAsiaTheme="minorHAnsi" w:hAnsi="Times New Roman"/>
          <w:lang w:val="en-ID"/>
        </w:rPr>
        <w:t>[</w:t>
      </w:r>
      <w:r>
        <w:rPr>
          <w:rFonts w:ascii="Times New Roman" w:eastAsiaTheme="minorHAnsi" w:hAnsi="Times New Roman"/>
          <w:lang w:val="en-ID"/>
        </w:rPr>
        <w:t>5</w:t>
      </w:r>
      <w:r w:rsidRPr="00525A7F">
        <w:rPr>
          <w:rFonts w:ascii="Times New Roman" w:eastAsiaTheme="minorHAnsi" w:hAnsi="Times New Roman"/>
          <w:lang w:val="en-ID"/>
        </w:rPr>
        <w:t>]</w:t>
      </w:r>
      <w:r w:rsidRPr="00525A7F">
        <w:rPr>
          <w:rFonts w:ascii="Times New Roman" w:eastAsiaTheme="minorHAnsi" w:hAnsi="Times New Roman"/>
          <w:lang w:val="en-ID"/>
        </w:rPr>
        <w:tab/>
        <w:t>Ulvi Loly Amanda, Nurhasanah, Dwiria Wahyuni, "</w:t>
      </w:r>
      <w:r w:rsidRPr="00525A7F">
        <w:rPr>
          <w:rFonts w:ascii="Times New Roman" w:eastAsiaTheme="minorHAnsi" w:hAnsi="Times New Roman"/>
          <w:bCs/>
          <w:lang w:val="en-ID"/>
        </w:rPr>
        <w:t xml:space="preserve">Rancang Bangun Kotak Peredam Generator Set (Genset) denganBeberapa Variabel Bahan dalam Skala Rumah Tangga," </w:t>
      </w:r>
      <w:r w:rsidRPr="00525A7F">
        <w:rPr>
          <w:rFonts w:ascii="Times New Roman" w:eastAsiaTheme="minorHAnsi" w:hAnsi="Times New Roman"/>
          <w:lang w:val="en-ID"/>
        </w:rPr>
        <w:t>Prisma Fisika, Vol. IV, No. 02, 2016, Hal. 73–79, ISSN : 2337-8204</w:t>
      </w:r>
    </w:p>
    <w:p w:rsidR="00B22939" w:rsidRPr="00525A7F" w:rsidRDefault="00B22939" w:rsidP="00B22939">
      <w:pPr>
        <w:widowControl w:val="0"/>
        <w:autoSpaceDE w:val="0"/>
        <w:autoSpaceDN w:val="0"/>
        <w:adjustRightInd w:val="0"/>
        <w:spacing w:after="0" w:line="240" w:lineRule="auto"/>
        <w:ind w:left="567" w:hanging="567"/>
        <w:rPr>
          <w:rFonts w:ascii="Times New Roman" w:eastAsiaTheme="minorHAnsi" w:hAnsi="Times New Roman"/>
          <w:bCs/>
          <w:lang w:val="en-ID"/>
        </w:rPr>
      </w:pPr>
      <w:r w:rsidRPr="00525A7F">
        <w:rPr>
          <w:rFonts w:ascii="Times New Roman" w:eastAsiaTheme="minorHAnsi" w:hAnsi="Times New Roman"/>
          <w:lang w:val="en-ID"/>
        </w:rPr>
        <w:t>[</w:t>
      </w:r>
      <w:r>
        <w:rPr>
          <w:rFonts w:ascii="Times New Roman" w:eastAsiaTheme="minorHAnsi" w:hAnsi="Times New Roman"/>
          <w:lang w:val="en-ID"/>
        </w:rPr>
        <w:t>6</w:t>
      </w:r>
      <w:r w:rsidRPr="00525A7F">
        <w:rPr>
          <w:rFonts w:ascii="Times New Roman" w:eastAsiaTheme="minorHAnsi" w:hAnsi="Times New Roman"/>
          <w:lang w:val="en-ID"/>
        </w:rPr>
        <w:t>]</w:t>
      </w:r>
      <w:r w:rsidRPr="00525A7F">
        <w:rPr>
          <w:rFonts w:ascii="Times New Roman" w:eastAsiaTheme="minorHAnsi" w:hAnsi="Times New Roman"/>
          <w:lang w:val="en-ID"/>
        </w:rPr>
        <w:tab/>
      </w:r>
      <w:r w:rsidRPr="00525A7F">
        <w:rPr>
          <w:rFonts w:ascii="Times New Roman" w:eastAsiaTheme="minorHAnsi" w:hAnsi="Times New Roman"/>
          <w:bCs/>
          <w:lang w:val="en-ID"/>
        </w:rPr>
        <w:t>Setyo Widagdo, Studi Tentang Reduksi Kebisingan Menggunakan Vegetasi dan Kualitas Visual Lanskap Jalan Tol Jagorawi, tesis,institut pertanian bogor,  bogor, 1998.</w:t>
      </w:r>
    </w:p>
    <w:p w:rsidR="00B22939" w:rsidRPr="00525A7F" w:rsidRDefault="00B22939" w:rsidP="00B22939">
      <w:pPr>
        <w:widowControl w:val="0"/>
        <w:autoSpaceDE w:val="0"/>
        <w:autoSpaceDN w:val="0"/>
        <w:adjustRightInd w:val="0"/>
        <w:spacing w:after="0" w:line="240" w:lineRule="auto"/>
        <w:ind w:left="567" w:hanging="567"/>
        <w:rPr>
          <w:rFonts w:ascii="Times New Roman" w:hAnsi="Times New Roman"/>
          <w:noProof/>
        </w:rPr>
      </w:pPr>
      <w:r w:rsidRPr="00525A7F">
        <w:rPr>
          <w:rFonts w:ascii="Times New Roman" w:hAnsi="Times New Roman"/>
          <w:noProof/>
        </w:rPr>
        <w:t>[</w:t>
      </w:r>
      <w:r>
        <w:rPr>
          <w:rFonts w:ascii="Times New Roman" w:hAnsi="Times New Roman"/>
          <w:noProof/>
        </w:rPr>
        <w:t>7</w:t>
      </w:r>
      <w:r w:rsidRPr="00525A7F">
        <w:rPr>
          <w:rFonts w:ascii="Times New Roman" w:hAnsi="Times New Roman"/>
          <w:noProof/>
        </w:rPr>
        <w:t>]</w:t>
      </w:r>
      <w:r w:rsidRPr="00525A7F">
        <w:rPr>
          <w:rFonts w:ascii="Times New Roman" w:hAnsi="Times New Roman"/>
          <w:noProof/>
        </w:rPr>
        <w:tab/>
      </w:r>
      <w:r w:rsidRPr="00525A7F">
        <w:rPr>
          <w:rFonts w:ascii="Times New Roman" w:eastAsiaTheme="minorHAnsi" w:hAnsi="Times New Roman"/>
          <w:bCs/>
          <w:lang w:val="en-ID"/>
        </w:rPr>
        <w:t>Fieldyati Nur, Qorry Nugrahayu, Asiyah Azmi</w:t>
      </w:r>
      <w:r w:rsidRPr="00525A7F">
        <w:rPr>
          <w:rFonts w:ascii="Times New Roman" w:hAnsi="Times New Roman"/>
          <w:noProof/>
        </w:rPr>
        <w:t>, "</w:t>
      </w:r>
      <w:r w:rsidRPr="00525A7F">
        <w:rPr>
          <w:rFonts w:ascii="Times New Roman" w:eastAsiaTheme="minorHAnsi" w:hAnsi="Times New Roman"/>
          <w:bCs/>
          <w:lang w:val="en-ID"/>
        </w:rPr>
        <w:t xml:space="preserve">Pemanfaatan </w:t>
      </w:r>
      <w:r w:rsidRPr="00525A7F">
        <w:rPr>
          <w:rFonts w:ascii="Times New Roman" w:eastAsiaTheme="minorHAnsi" w:hAnsi="Times New Roman"/>
          <w:bCs/>
          <w:i/>
          <w:iCs/>
          <w:lang w:val="en-ID"/>
        </w:rPr>
        <w:t xml:space="preserve">styrofoam </w:t>
      </w:r>
      <w:r w:rsidRPr="00525A7F">
        <w:rPr>
          <w:rFonts w:ascii="Times New Roman" w:eastAsiaTheme="minorHAnsi" w:hAnsi="Times New Roman"/>
          <w:bCs/>
          <w:lang w:val="en-ID"/>
        </w:rPr>
        <w:t>sebagai alat peredamKebisingan kereta api untuk ruang kelas di sd Negeri widoro kota yogyakarta",</w:t>
      </w:r>
      <w:r w:rsidRPr="00525A7F">
        <w:rPr>
          <w:rFonts w:ascii="Times New Roman" w:eastAsiaTheme="minorHAnsi" w:hAnsi="Times New Roman"/>
          <w:lang w:val="en-ID"/>
        </w:rPr>
        <w:t xml:space="preserve"> Program Studi Teknik Lingkungan, FTSP, Universitas Islam Indonesia</w:t>
      </w:r>
      <w:r w:rsidRPr="00525A7F">
        <w:rPr>
          <w:rFonts w:ascii="Times New Roman" w:eastAsiaTheme="minorHAnsi" w:hAnsi="Times New Roman"/>
          <w:bCs/>
          <w:lang w:val="en-ID"/>
        </w:rPr>
        <w:t xml:space="preserve">. </w:t>
      </w:r>
    </w:p>
    <w:p w:rsidR="00B22939" w:rsidRPr="00525A7F" w:rsidRDefault="00B22939" w:rsidP="00B22939">
      <w:pPr>
        <w:widowControl w:val="0"/>
        <w:autoSpaceDE w:val="0"/>
        <w:autoSpaceDN w:val="0"/>
        <w:adjustRightInd w:val="0"/>
        <w:spacing w:after="0" w:line="240" w:lineRule="auto"/>
        <w:ind w:left="567" w:hanging="567"/>
        <w:rPr>
          <w:rFonts w:ascii="Times New Roman" w:eastAsiaTheme="minorHAnsi" w:hAnsi="Times New Roman"/>
          <w:lang w:val="en-ID"/>
        </w:rPr>
      </w:pPr>
    </w:p>
    <w:p w:rsidR="00B22939" w:rsidRPr="00525A7F" w:rsidRDefault="00B22939" w:rsidP="00B22939">
      <w:pPr>
        <w:widowControl w:val="0"/>
        <w:autoSpaceDE w:val="0"/>
        <w:autoSpaceDN w:val="0"/>
        <w:adjustRightInd w:val="0"/>
        <w:spacing w:after="0" w:line="240" w:lineRule="auto"/>
        <w:ind w:left="567" w:hanging="567"/>
        <w:rPr>
          <w:rFonts w:ascii="Times New Roman" w:hAnsi="Times New Roman"/>
          <w:noProof/>
        </w:rPr>
      </w:pPr>
    </w:p>
    <w:p w:rsidR="00B22939" w:rsidRPr="00005B8A" w:rsidRDefault="00B22939" w:rsidP="00B22939">
      <w:pPr>
        <w:widowControl w:val="0"/>
        <w:autoSpaceDE w:val="0"/>
        <w:autoSpaceDN w:val="0"/>
        <w:adjustRightInd w:val="0"/>
        <w:spacing w:after="0" w:line="240" w:lineRule="auto"/>
        <w:ind w:left="640" w:hanging="640"/>
        <w:rPr>
          <w:rFonts w:ascii="Times New Roman"/>
          <w:color w:val="FF0000"/>
          <w:sz w:val="24"/>
        </w:rPr>
      </w:pPr>
      <w:r w:rsidRPr="00525A7F">
        <w:rPr>
          <w:rFonts w:ascii="Times New Roman" w:hAnsi="Times New Roman"/>
        </w:rPr>
        <w:fldChar w:fldCharType="end"/>
      </w: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spacing w:after="0" w:line="240" w:lineRule="auto"/>
        <w:rPr>
          <w:rFonts w:ascii="Times New Roman"/>
          <w:color w:val="FF0000"/>
          <w:sz w:val="24"/>
        </w:rPr>
      </w:pPr>
    </w:p>
    <w:p w:rsidR="00B22939" w:rsidRPr="00005B8A" w:rsidRDefault="00B22939" w:rsidP="00B22939">
      <w:pPr>
        <w:rPr>
          <w:color w:val="FF0000"/>
        </w:rPr>
        <w:sectPr w:rsidR="00B22939" w:rsidRPr="00005B8A" w:rsidSect="00492B25">
          <w:type w:val="continuous"/>
          <w:pgSz w:w="12240" w:h="15840"/>
          <w:pgMar w:top="1134" w:right="1134" w:bottom="1134" w:left="1701" w:header="709" w:footer="709" w:gutter="0"/>
          <w:cols w:num="2" w:space="332"/>
          <w:docGrid w:linePitch="360"/>
        </w:sectPr>
      </w:pPr>
    </w:p>
    <w:p w:rsidR="00B22939" w:rsidRPr="00005B8A" w:rsidRDefault="00B22939" w:rsidP="00B22939">
      <w:pPr>
        <w:rPr>
          <w:color w:val="FF0000"/>
        </w:rPr>
      </w:pPr>
    </w:p>
    <w:p w:rsidR="007A7B30" w:rsidRDefault="00CD01A2"/>
    <w:sectPr w:rsidR="007A7B30" w:rsidSect="00492B25">
      <w:type w:val="continuous"/>
      <w:pgSz w:w="12240" w:h="15840"/>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6389"/>
      <w:docPartObj>
        <w:docPartGallery w:val="Page Numbers (Bottom of Page)"/>
        <w:docPartUnique/>
      </w:docPartObj>
    </w:sdtPr>
    <w:sdtEndPr/>
    <w:sdtContent>
      <w:p w:rsidR="005B1E3C" w:rsidRDefault="00CD01A2">
        <w:pPr>
          <w:pStyle w:val="Footer"/>
          <w:jc w:val="center"/>
        </w:pPr>
        <w:r>
          <w:rPr>
            <w:noProof/>
          </w:rPr>
          <w:fldChar w:fldCharType="begin"/>
        </w:r>
        <w:r>
          <w:rPr>
            <w:noProof/>
          </w:rPr>
          <w:instrText xml:space="preserve"> PAGE   \* MERGEFORMAT </w:instrText>
        </w:r>
        <w:r>
          <w:rPr>
            <w:noProof/>
          </w:rPr>
          <w:fldChar w:fldCharType="separate"/>
        </w:r>
        <w:r w:rsidR="00B22939">
          <w:rPr>
            <w:noProof/>
          </w:rPr>
          <w:t>6</w:t>
        </w:r>
        <w:r>
          <w:rPr>
            <w:noProof/>
          </w:rPr>
          <w:fldChar w:fldCharType="end"/>
        </w:r>
      </w:p>
    </w:sdtContent>
  </w:sdt>
  <w:p w:rsidR="00900F0D" w:rsidRDefault="00CD01A2">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0D" w:rsidRDefault="00CD01A2" w:rsidP="007E6746">
    <w:pPr>
      <w:pStyle w:val="Header"/>
    </w:pPr>
    <w:r w:rsidRPr="006F0A13">
      <w:rPr>
        <w:noProof/>
        <w:lang w:val="en-ID" w:eastAsia="en-ID"/>
      </w:rPr>
      <w:pict>
        <v:roundrect id="AutoShape 3" o:spid="_x0000_s2049" style="position:absolute;margin-left:-1.05pt;margin-top:-.75pt;width:470.2pt;height:18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" fillcolor="#bfbfbf">
          <v:textbox>
            <w:txbxContent>
              <w:p w:rsidR="004157C2" w:rsidRPr="00135DBE" w:rsidRDefault="00CD01A2" w:rsidP="004157C2">
                <w:pPr>
                  <w:rPr>
                    <w:rFonts w:ascii="Times New Roman" w:hAnsi="Times New Roman"/>
                    <w:color w:val="000000"/>
                    <w:sz w:val="14"/>
                    <w:szCs w:val="14"/>
                  </w:rPr>
                </w:pPr>
                <w:r w:rsidRPr="00135DBE">
                  <w:rPr>
                    <w:rFonts w:ascii="Times New Roman" w:hAnsi="Times New Roman"/>
                    <w:color w:val="000000"/>
                    <w:sz w:val="14"/>
                    <w:szCs w:val="14"/>
                  </w:rPr>
                  <w:t xml:space="preserve">     JURNA</w:t>
                </w:r>
                <w:r>
                  <w:rPr>
                    <w:rFonts w:ascii="Times New Roman" w:hAnsi="Times New Roman"/>
                    <w:color w:val="000000"/>
                    <w:sz w:val="14"/>
                    <w:szCs w:val="14"/>
                  </w:rPr>
                  <w:t xml:space="preserve">L </w:t>
                </w:r>
                <w:r>
                  <w:rPr>
                    <w:rFonts w:ascii="Times New Roman" w:hAnsi="Times New Roman"/>
                    <w:color w:val="000000"/>
                    <w:sz w:val="14"/>
                    <w:szCs w:val="14"/>
                  </w:rPr>
                  <w:t>SAINS TERAPAN</w:t>
                </w:r>
                <w:r>
                  <w:rPr>
                    <w:rFonts w:ascii="Times New Roman" w:hAnsi="Times New Roman"/>
                    <w:color w:val="000000"/>
                    <w:sz w:val="14"/>
                    <w:szCs w:val="14"/>
                  </w:rPr>
                  <w:t xml:space="preserve">VOL. </w:t>
                </w:r>
                <w:r>
                  <w:rPr>
                    <w:rFonts w:ascii="Times New Roman" w:hAnsi="Times New Roman"/>
                    <w:color w:val="000000"/>
                    <w:sz w:val="14"/>
                    <w:szCs w:val="14"/>
                  </w:rPr>
                  <w:t>3 NO.1</w:t>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t>CONTOH</w:t>
                </w:r>
              </w:p>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9112D"/>
    <w:multiLevelType w:val="hybridMultilevel"/>
    <w:tmpl w:val="69BCC556"/>
    <w:lvl w:ilvl="0" w:tplc="E7BCA6D6">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BDE7315"/>
    <w:multiLevelType w:val="hybridMultilevel"/>
    <w:tmpl w:val="3A3216D6"/>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82880C90">
      <w:start w:val="4"/>
      <w:numFmt w:val="decimal"/>
      <w:lvlText w:val="%4"/>
      <w:lvlJc w:val="left"/>
      <w:pPr>
        <w:ind w:left="2880" w:hanging="360"/>
      </w:pPr>
      <w:rPr>
        <w:rFonts w:hint="default"/>
      </w:rPr>
    </w:lvl>
    <w:lvl w:ilvl="4" w:tplc="8ADA5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473F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A687F5D"/>
    <w:multiLevelType w:val="hybridMultilevel"/>
    <w:tmpl w:val="4A82AC80"/>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compat/>
  <w:rsids>
    <w:rsidRoot w:val="00B22939"/>
    <w:rsid w:val="00274BB8"/>
    <w:rsid w:val="00B22939"/>
    <w:rsid w:val="00BA0FD8"/>
    <w:rsid w:val="00C16252"/>
    <w:rsid w:val="00CD01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39"/>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939"/>
    <w:rPr>
      <w:rFonts w:ascii="Calibri" w:eastAsia="Times New Roman" w:hAnsi="Calibri" w:cs="Times New Roman"/>
    </w:rPr>
  </w:style>
  <w:style w:type="paragraph" w:styleId="Footer">
    <w:name w:val="footer"/>
    <w:basedOn w:val="Normal"/>
    <w:link w:val="FooterChar"/>
    <w:uiPriority w:val="99"/>
    <w:unhideWhenUsed/>
    <w:rsid w:val="00B22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939"/>
    <w:rPr>
      <w:rFonts w:ascii="Calibri" w:eastAsia="Times New Roman" w:hAnsi="Calibri" w:cs="Times New Roman"/>
    </w:rPr>
  </w:style>
  <w:style w:type="paragraph" w:customStyle="1" w:styleId="NoSpacing1">
    <w:name w:val="No Spacing1"/>
    <w:uiPriority w:val="1"/>
    <w:qFormat/>
    <w:rsid w:val="00B22939"/>
    <w:pPr>
      <w:spacing w:after="0" w:line="240" w:lineRule="auto"/>
    </w:pPr>
    <w:rPr>
      <w:rFonts w:ascii="Calibri" w:eastAsia="Calibri" w:hAnsi="Calibri" w:cs="Times New Roman"/>
    </w:rPr>
  </w:style>
  <w:style w:type="paragraph" w:styleId="ListParagraph">
    <w:name w:val="List Paragraph"/>
    <w:basedOn w:val="Normal"/>
    <w:link w:val="ListParagraphChar"/>
    <w:uiPriority w:val="34"/>
    <w:qFormat/>
    <w:rsid w:val="00B22939"/>
    <w:pPr>
      <w:ind w:left="720"/>
      <w:contextualSpacing/>
    </w:pPr>
  </w:style>
  <w:style w:type="table" w:styleId="TableGrid">
    <w:name w:val="Table Grid"/>
    <w:basedOn w:val="TableNormal"/>
    <w:uiPriority w:val="59"/>
    <w:rsid w:val="00B229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B22939"/>
    <w:pPr>
      <w:tabs>
        <w:tab w:val="left" w:pos="1440"/>
        <w:tab w:val="left" w:pos="1620"/>
      </w:tabs>
      <w:spacing w:after="0" w:line="240" w:lineRule="auto"/>
      <w:ind w:left="1620" w:hanging="1620"/>
      <w:jc w:val="both"/>
    </w:pPr>
    <w:rPr>
      <w:rFonts w:ascii="Arial" w:hAnsi="Arial" w:cs="Arial"/>
      <w:sz w:val="24"/>
      <w:szCs w:val="24"/>
      <w:lang w:val="id-ID"/>
    </w:rPr>
  </w:style>
  <w:style w:type="character" w:customStyle="1" w:styleId="BodyTextIndentChar">
    <w:name w:val="Body Text Indent Char"/>
    <w:basedOn w:val="DefaultParagraphFont"/>
    <w:link w:val="BodyTextIndent"/>
    <w:rsid w:val="00B22939"/>
    <w:rPr>
      <w:rFonts w:ascii="Arial" w:eastAsia="Times New Roman" w:hAnsi="Arial" w:cs="Arial"/>
      <w:sz w:val="24"/>
      <w:szCs w:val="24"/>
      <w:lang w:val="id-ID"/>
    </w:rPr>
  </w:style>
  <w:style w:type="character" w:customStyle="1" w:styleId="ListParagraphChar">
    <w:name w:val="List Paragraph Char"/>
    <w:link w:val="ListParagraph"/>
    <w:uiPriority w:val="34"/>
    <w:rsid w:val="00B22939"/>
    <w:rPr>
      <w:rFonts w:ascii="Calibri" w:eastAsia="Times New Roman" w:hAnsi="Calibri" w:cs="Times New Roman"/>
    </w:rPr>
  </w:style>
  <w:style w:type="table" w:styleId="MediumShading2-Accent2">
    <w:name w:val="Medium Shading 2 Accent 2"/>
    <w:basedOn w:val="TableNormal"/>
    <w:uiPriority w:val="64"/>
    <w:rsid w:val="00B22939"/>
    <w:pPr>
      <w:spacing w:after="0" w:line="240" w:lineRule="auto"/>
    </w:pPr>
    <w:rPr>
      <w:rFonts w:ascii="Calibri" w:eastAsia="Calibri" w:hAnsi="Calibri" w:cs="Times New Roman"/>
      <w:sz w:val="20"/>
      <w:szCs w:val="20"/>
      <w:lang w:val="en-ID" w:eastAsia="en-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B22939"/>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B2293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2504</Words>
  <Characters>14275</Characters>
  <Application>Microsoft Office Word</Application>
  <DocSecurity>0</DocSecurity>
  <Lines>118</Lines>
  <Paragraphs>33</Paragraphs>
  <ScaleCrop>false</ScaleCrop>
  <Company/>
  <LinksUpToDate>false</LinksUpToDate>
  <CharactersWithSpaces>16746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2018-11-01T02:24:00Z</dcterms:created>
  <dcterms:modified xsi:type="dcterms:W3CDTF">2018-11-01T02:25:00Z</dcterms:modified>
</cp:coreProperties>
</file>